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407B48" w:rsidP="00E77183">
            <w:r>
              <w:rPr>
                <w:sz w:val="24"/>
              </w:rPr>
              <w:t>HVCVL/DOSSIER-</w:t>
            </w:r>
            <w:r w:rsidR="00D114AC">
              <w:rPr>
                <w:sz w:val="24"/>
              </w:rPr>
              <w:t>TRANSFUSIONNEL/ANNEXE4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6C68A4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6C68A4">
              <w:rPr>
                <w:b w:val="0"/>
                <w:sz w:val="18"/>
              </w:rPr>
              <w:t>01/01/2022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02283A" w:rsidRPr="006C68A4">
              <w:rPr>
                <w:b w:val="0"/>
                <w:sz w:val="18"/>
              </w:rPr>
              <w:t>04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102372</wp:posOffset>
                </wp:positionV>
                <wp:extent cx="5745167" cy="354227"/>
                <wp:effectExtent l="0" t="0" r="2730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3542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D114AC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Information médecin traitant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05pt;width:452.4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HregIAAEQFAAAOAAAAZHJzL2Uyb0RvYy54bWysVE1v2zAMvQ/YfxB0X53PZgvqFEGKDgOK&#10;tmg79KzIUmxAFjVKiZ39+lGy4xZtscMwH2RKJB/JJ1IXl21t2EGhr8DmfHw24kxZCUVldzn/+XT9&#10;5StnPghbCANW5fyoPL9cff500bilmkAJplDICMT6ZeNyXobgllnmZalq4c/AKUtKDViLQFvcZQWK&#10;htBrk01Go/OsASwcglTe0+lVp+SrhK+1kuFOa68CMzmn3EJaMa3buGarC7HcoXBlJfs0xD9kUYvK&#10;UtAB6koEwfZYvYOqK4ngQYczCXUGWldSpRqomvHoTTWPpXAq1ULkeDfQ5P8frLw93COripxPObOi&#10;pit6INKE3RnFppGexvklWT26e+x3nsRYa6uxjn+qgrWJ0uNAqWoDk3Q4X8zm4/MFZ5J00/lsMllE&#10;0OzF26EP3xXULAo5R4qemBSHGx8605MJ+cVsuvhJCkejYgrGPihNZVDESfJODaQ2BtlB0NULKZUN&#10;405VikJ1x/MRfX0+g0fKLgFGZF0ZM2D3ALE532N3ufb20VWl/hucR39LrHMePFJksGFwrisL+BGA&#10;oar6yJ39iaSOmshSaLctmURxC8WR7huhGwTv5HVFtN8IH+4FUufTjNA0hztatIEm59BLnJWAvz86&#10;j/bUkKTlrKFJyrn/tReoODM/LLXqt/FsFkcvbWbzxYQ2+Fqzfa2x+3oDdGNjejecTGK0D+YkaoT6&#10;mYZ+HaOSSlhJsXMuA542m9BNOD0bUq3XyYzGzYlwYx+djOCR4NhWT+2zQNf3XqCuvYXT1Inlmxbs&#10;bKOnhfU+gK5Sf77w2lNPo5p6qH9W4lvwep+sXh6/1R8AAAD//wMAUEsDBBQABgAIAAAAIQD+EkBv&#10;2QAAAAYBAAAPAAAAZHJzL2Rvd25yZXYueG1sTI/BTsMwEETvSPyDtUjcqBOEWhriVKgSFyQOLf2A&#10;bbwkofY6ip0m+XuWExx3ZzTzptzN3qkrDbELbCBfZaCI62A7bgycPt8enkHFhGzRBSYDC0XYVbc3&#10;JRY2THyg6zE1SkI4FmigTakvtI51Sx7jKvTEon2FwWOSc2i0HXCScO/0Y5attceOpaHFnvYt1Zfj&#10;6KUE6bDkm2l/+Wjn947c8k3jYsz93fz6AirRnP7M8Isv6FAJ0zmMbKNyBmRIku86ByXqNnuSIWcD&#10;m3wLuir1f/zqBwAA//8DAFBLAQItABQABgAIAAAAIQC2gziS/gAAAOEBAAATAAAAAAAAAAAAAAAA&#10;AAAAAABbQ29udGVudF9UeXBlc10ueG1sUEsBAi0AFAAGAAgAAAAhADj9If/WAAAAlAEAAAsAAAAA&#10;AAAAAAAAAAAALwEAAF9yZWxzLy5yZWxzUEsBAi0AFAAGAAgAAAAhACbx8et6AgAARAUAAA4AAAAA&#10;AAAAAAAAAAAALgIAAGRycy9lMm9Eb2MueG1sUEsBAi0AFAAGAAgAAAAhAP4SQG/ZAAAABgEAAA8A&#10;AAAAAAAAAAAAAAAA1AQAAGRycy9kb3ducmV2LnhtbFBLBQYAAAAABAAEAPMAAADaBQAAAAA=&#10;" fillcolor="#5b9bd5 [3204]" strokecolor="#1f4d78 [1604]" strokeweight="1pt">
                <v:textbox>
                  <w:txbxContent>
                    <w:p w:rsidR="00FC530B" w:rsidRPr="00FC530B" w:rsidRDefault="00D114AC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Information médecin traitant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A7755A">
      <w:r>
        <w:t>Permet d’informer le médecin traitant de la conduite à tenir de son patient en post transfusionnel.</w:t>
      </w: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6C68A4" w:rsidRPr="000D0E68" w:rsidRDefault="006C68A4" w:rsidP="006C68A4">
      <w:pPr>
        <w:pStyle w:val="Paragraphedeliste"/>
        <w:numPr>
          <w:ilvl w:val="0"/>
          <w:numId w:val="11"/>
        </w:numPr>
        <w:spacing w:after="0" w:line="240" w:lineRule="auto"/>
        <w:ind w:left="709"/>
        <w:rPr>
          <w:sz w:val="24"/>
        </w:rPr>
      </w:pPr>
      <w:r w:rsidRPr="000D0E68">
        <w:rPr>
          <w:rFonts w:eastAsia="Times New Roman" w:cs="Arial"/>
          <w:szCs w:val="24"/>
          <w:lang w:eastAsia="fr-FR"/>
        </w:rPr>
        <w:t>Instruction N° DGS/PP4/DGOS/PF2/2021/230 du 16 novembre 2021 concernant la réalisation de l’acte transfusionnel</w:t>
      </w:r>
    </w:p>
    <w:p w:rsidR="00E71827" w:rsidRDefault="00E71827" w:rsidP="00E71827">
      <w:pPr>
        <w:pStyle w:val="Paragraphedeliste"/>
        <w:numPr>
          <w:ilvl w:val="0"/>
          <w:numId w:val="10"/>
        </w:numPr>
        <w:spacing w:line="256" w:lineRule="auto"/>
      </w:pPr>
      <w:r>
        <w:t>Circulaire n° 98-231 du 9 avril 1998</w:t>
      </w:r>
    </w:p>
    <w:p w:rsidR="00E71827" w:rsidRDefault="00E71827" w:rsidP="00E71827">
      <w:pPr>
        <w:pStyle w:val="Paragraphedeliste"/>
        <w:numPr>
          <w:ilvl w:val="0"/>
          <w:numId w:val="10"/>
        </w:numPr>
        <w:spacing w:line="256" w:lineRule="auto"/>
      </w:pPr>
      <w:r>
        <w:t>Information et consentement du patient transfusé-document de référence (SFTS-SFVTT)</w:t>
      </w:r>
    </w:p>
    <w:p w:rsidR="00470594" w:rsidRDefault="00470594">
      <w:bookmarkStart w:id="0" w:name="_GoBack"/>
      <w:bookmarkEnd w:id="0"/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gramStart"/>
            <w:r w:rsidRPr="00F72E1E">
              <w:rPr>
                <w:sz w:val="18"/>
              </w:rPr>
              <w:t>Dr.SAPEY</w:t>
            </w:r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p w:rsidR="00D114AC" w:rsidRPr="00CD2454" w:rsidRDefault="00D114AC" w:rsidP="00D114AC">
      <w:pPr>
        <w:ind w:left="1068"/>
        <w:contextualSpacing/>
        <w:rPr>
          <w:rFonts w:cstheme="minorHAnsi"/>
          <w:i/>
          <w:color w:val="5F497A"/>
          <w:sz w:val="36"/>
          <w:u w:val="single"/>
        </w:rPr>
      </w:pPr>
      <w:r>
        <w:rPr>
          <w:rFonts w:cstheme="minorHAnsi"/>
          <w:sz w:val="28"/>
        </w:rPr>
        <w:lastRenderedPageBreak/>
        <w:t xml:space="preserve">                                         </w:t>
      </w:r>
      <w:r w:rsidRPr="00CD2454">
        <w:rPr>
          <w:rFonts w:cstheme="minorHAnsi"/>
          <w:sz w:val="28"/>
        </w:rPr>
        <w:t>EN TETE ES</w:t>
      </w:r>
    </w:p>
    <w:p w:rsidR="00D114AC" w:rsidRPr="00CD2454" w:rsidRDefault="00D114AC" w:rsidP="00D114AC">
      <w:pPr>
        <w:ind w:left="2127" w:hanging="567"/>
        <w:rPr>
          <w:rFonts w:ascii="Calibri" w:hAnsi="Calibri"/>
        </w:rPr>
      </w:pPr>
    </w:p>
    <w:p w:rsidR="00D114AC" w:rsidRPr="00CD2454" w:rsidRDefault="00D114AC" w:rsidP="00D114AC">
      <w:pPr>
        <w:jc w:val="right"/>
        <w:rPr>
          <w:rFonts w:cstheme="minorHAnsi"/>
          <w:sz w:val="24"/>
          <w:szCs w:val="24"/>
        </w:rPr>
      </w:pPr>
      <w:r w:rsidRPr="009E2129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</w:t>
      </w:r>
      <w:r w:rsidRPr="00CD2454">
        <w:rPr>
          <w:rFonts w:cstheme="minorHAnsi"/>
          <w:sz w:val="24"/>
          <w:szCs w:val="24"/>
        </w:rPr>
        <w:t>Dr………………………………</w:t>
      </w:r>
      <w:proofErr w:type="gramStart"/>
      <w:r w:rsidRPr="00CD2454">
        <w:rPr>
          <w:rFonts w:cstheme="minorHAnsi"/>
          <w:sz w:val="24"/>
          <w:szCs w:val="24"/>
        </w:rPr>
        <w:t>…….</w:t>
      </w:r>
      <w:proofErr w:type="gramEnd"/>
      <w:r w:rsidRPr="00CD2454">
        <w:rPr>
          <w:rFonts w:cstheme="minorHAnsi"/>
          <w:sz w:val="24"/>
          <w:szCs w:val="24"/>
        </w:rPr>
        <w:t>.</w:t>
      </w:r>
    </w:p>
    <w:p w:rsidR="00D114AC" w:rsidRPr="00CD2454" w:rsidRDefault="00D114AC" w:rsidP="00D114AC">
      <w:pPr>
        <w:jc w:val="right"/>
        <w:rPr>
          <w:rFonts w:cstheme="minorHAnsi"/>
          <w:sz w:val="24"/>
          <w:szCs w:val="24"/>
        </w:rPr>
      </w:pP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  <w:t xml:space="preserve">    …………………………………………</w:t>
      </w:r>
    </w:p>
    <w:p w:rsidR="00D114AC" w:rsidRPr="00CD2454" w:rsidRDefault="00D114AC" w:rsidP="00D114AC">
      <w:pPr>
        <w:rPr>
          <w:rFonts w:cstheme="minorHAnsi"/>
          <w:sz w:val="24"/>
          <w:szCs w:val="24"/>
        </w:rPr>
      </w:pPr>
      <w:r w:rsidRPr="00CD2454">
        <w:rPr>
          <w:rFonts w:cstheme="minorHAnsi"/>
          <w:sz w:val="24"/>
          <w:szCs w:val="24"/>
        </w:rPr>
        <w:t xml:space="preserve"> </w:t>
      </w:r>
    </w:p>
    <w:p w:rsidR="00D114AC" w:rsidRPr="00CD2454" w:rsidRDefault="00D114AC" w:rsidP="00D114AC">
      <w:pPr>
        <w:rPr>
          <w:rFonts w:cstheme="minorHAnsi"/>
          <w:sz w:val="24"/>
          <w:szCs w:val="24"/>
        </w:rPr>
      </w:pPr>
      <w:r w:rsidRPr="00CD2454">
        <w:rPr>
          <w:rFonts w:cstheme="minorHAnsi"/>
          <w:sz w:val="24"/>
          <w:szCs w:val="24"/>
        </w:rPr>
        <w:t>Cher confrère,</w:t>
      </w:r>
    </w:p>
    <w:p w:rsidR="00D114AC" w:rsidRPr="00CD2454" w:rsidRDefault="00D114AC" w:rsidP="00D114AC">
      <w:pPr>
        <w:ind w:left="7" w:firstLine="567"/>
        <w:rPr>
          <w:rFonts w:cstheme="minorHAnsi"/>
          <w:sz w:val="24"/>
          <w:szCs w:val="24"/>
        </w:rPr>
      </w:pPr>
      <w:r w:rsidRPr="00CD2454">
        <w:rPr>
          <w:rFonts w:cstheme="minorHAnsi"/>
          <w:sz w:val="24"/>
          <w:szCs w:val="24"/>
        </w:rPr>
        <w:t xml:space="preserve">Votre patient (e) Madame, Monsieur ……………………………………. </w:t>
      </w:r>
      <w:proofErr w:type="gramStart"/>
      <w:r w:rsidRPr="00CD2454">
        <w:rPr>
          <w:rFonts w:cstheme="minorHAnsi"/>
          <w:sz w:val="24"/>
          <w:szCs w:val="24"/>
        </w:rPr>
        <w:t>a</w:t>
      </w:r>
      <w:proofErr w:type="gramEnd"/>
      <w:r w:rsidRPr="00CD2454">
        <w:rPr>
          <w:rFonts w:cstheme="minorHAnsi"/>
          <w:sz w:val="24"/>
          <w:szCs w:val="24"/>
        </w:rPr>
        <w:t xml:space="preserve"> bénéficié lors de son hospitalisation du ……………… au ………………………dans notre établissement d’une transfusion de produits sanguins labiles.</w:t>
      </w:r>
    </w:p>
    <w:p w:rsidR="00D114AC" w:rsidRPr="00CD2454" w:rsidRDefault="00D114AC" w:rsidP="00D114AC">
      <w:pPr>
        <w:ind w:firstLine="574"/>
        <w:rPr>
          <w:rFonts w:cstheme="minorHAnsi"/>
          <w:b/>
          <w:color w:val="FF0000"/>
          <w:sz w:val="24"/>
          <w:szCs w:val="24"/>
        </w:rPr>
      </w:pPr>
      <w:r w:rsidRPr="00CD2454">
        <w:rPr>
          <w:rFonts w:cstheme="minorHAnsi"/>
          <w:sz w:val="24"/>
          <w:szCs w:val="24"/>
        </w:rPr>
        <w:t xml:space="preserve">En application de la circulaire DGS du 11/01/2006, nous lui avons remis une information écrite ainsi que l’ordonnance du bilan post-transfusionnel à effectuer dans les 3 mois : </w:t>
      </w:r>
    </w:p>
    <w:p w:rsidR="00D114AC" w:rsidRDefault="00D114AC" w:rsidP="00D114AC">
      <w:pPr>
        <w:ind w:firstLine="7"/>
        <w:jc w:val="center"/>
        <w:rPr>
          <w:rFonts w:cstheme="minorHAnsi"/>
          <w:color w:val="FF0000"/>
          <w:sz w:val="24"/>
          <w:szCs w:val="24"/>
        </w:rPr>
      </w:pPr>
      <w:r w:rsidRPr="00CD2454">
        <w:rPr>
          <w:rFonts w:cstheme="minorHAnsi"/>
          <w:color w:val="FF0000"/>
          <w:sz w:val="24"/>
          <w:szCs w:val="24"/>
        </w:rPr>
        <w:t>Recherche d’anticorps irréguliers (RAI).</w:t>
      </w:r>
    </w:p>
    <w:p w:rsidR="00D114AC" w:rsidRPr="00CD2454" w:rsidRDefault="00D114AC" w:rsidP="00D114AC">
      <w:pPr>
        <w:ind w:firstLine="7"/>
        <w:jc w:val="center"/>
        <w:rPr>
          <w:rFonts w:cstheme="minorHAnsi"/>
          <w:b/>
          <w:color w:val="FF0000"/>
          <w:sz w:val="24"/>
          <w:szCs w:val="24"/>
        </w:rPr>
      </w:pPr>
    </w:p>
    <w:p w:rsidR="00D114AC" w:rsidRPr="00CD2454" w:rsidRDefault="00D114AC" w:rsidP="00D114AC">
      <w:pPr>
        <w:ind w:firstLine="574"/>
        <w:rPr>
          <w:rFonts w:cstheme="minorHAnsi"/>
          <w:sz w:val="24"/>
          <w:szCs w:val="24"/>
        </w:rPr>
      </w:pPr>
      <w:r w:rsidRPr="00CD2454">
        <w:rPr>
          <w:rFonts w:cstheme="minorHAnsi"/>
          <w:sz w:val="24"/>
          <w:szCs w:val="24"/>
        </w:rPr>
        <w:t>Nous vous confions le soin d’assurer son suivi post-transfusionnel et nous lui avons recommandé de vous contacter dans un délai de 3 mois muni des résultats de cette analyse. En cas de renseignements sur les résultats vous pouvez joindre le biologiste ayant réalisé l’examen et/ou le biologiste du site EFS qui a délivré les produits (</w:t>
      </w:r>
      <w:r w:rsidRPr="00CD2454">
        <w:rPr>
          <w:rFonts w:cstheme="minorHAnsi"/>
          <w:i/>
          <w:sz w:val="24"/>
          <w:szCs w:val="24"/>
          <w:highlight w:val="yellow"/>
        </w:rPr>
        <w:t>nom du biologiste</w:t>
      </w:r>
      <w:r w:rsidRPr="00CD2454">
        <w:rPr>
          <w:rFonts w:cstheme="minorHAnsi"/>
          <w:sz w:val="24"/>
          <w:szCs w:val="24"/>
        </w:rPr>
        <w:t xml:space="preserve">). En effet en cas d’anomalies, une déclaration est obligatoire et cela nécessite parfois une adaptation du protocole transfusionnel du patient (e). </w:t>
      </w:r>
    </w:p>
    <w:p w:rsidR="00D114AC" w:rsidRPr="00CD2454" w:rsidRDefault="00D114AC" w:rsidP="00D114AC">
      <w:pPr>
        <w:rPr>
          <w:rFonts w:cstheme="minorHAnsi"/>
          <w:sz w:val="24"/>
          <w:szCs w:val="24"/>
        </w:rPr>
      </w:pPr>
    </w:p>
    <w:p w:rsidR="00D114AC" w:rsidRPr="00CD2454" w:rsidRDefault="00D114AC" w:rsidP="00D114AC">
      <w:pPr>
        <w:rPr>
          <w:rFonts w:cstheme="minorHAnsi"/>
          <w:sz w:val="24"/>
          <w:szCs w:val="24"/>
        </w:rPr>
      </w:pPr>
      <w:r w:rsidRPr="00CD2454">
        <w:rPr>
          <w:rFonts w:cstheme="minorHAnsi"/>
          <w:sz w:val="24"/>
          <w:szCs w:val="24"/>
        </w:rPr>
        <w:t>Nous lui avons également spécifié que compte tenu de cette transfusion, il (elle) était à ce jour contre indiqué au don du sang.</w:t>
      </w:r>
    </w:p>
    <w:p w:rsidR="00D114AC" w:rsidRPr="00CD2454" w:rsidRDefault="00D114AC" w:rsidP="00D114AC">
      <w:pPr>
        <w:rPr>
          <w:rFonts w:cstheme="minorHAnsi"/>
          <w:sz w:val="24"/>
          <w:szCs w:val="24"/>
        </w:rPr>
      </w:pPr>
    </w:p>
    <w:p w:rsidR="00D114AC" w:rsidRPr="00CD2454" w:rsidRDefault="00D114AC" w:rsidP="00D114AC">
      <w:pPr>
        <w:rPr>
          <w:rFonts w:cstheme="minorHAnsi"/>
          <w:sz w:val="24"/>
          <w:szCs w:val="24"/>
        </w:rPr>
      </w:pPr>
      <w:r w:rsidRPr="00CD2454">
        <w:rPr>
          <w:rFonts w:cstheme="minorHAnsi"/>
          <w:sz w:val="24"/>
          <w:szCs w:val="24"/>
        </w:rPr>
        <w:t>Confraternellement,</w:t>
      </w:r>
    </w:p>
    <w:p w:rsidR="00D114AC" w:rsidRPr="00CD2454" w:rsidRDefault="00D114AC" w:rsidP="00D114AC">
      <w:pPr>
        <w:rPr>
          <w:rFonts w:cstheme="minorHAnsi"/>
          <w:sz w:val="24"/>
          <w:szCs w:val="24"/>
        </w:rPr>
      </w:pPr>
    </w:p>
    <w:p w:rsidR="00D114AC" w:rsidRPr="00CD2454" w:rsidRDefault="00D114AC" w:rsidP="00D114AC">
      <w:pPr>
        <w:rPr>
          <w:rFonts w:cstheme="minorHAnsi"/>
          <w:sz w:val="24"/>
          <w:szCs w:val="24"/>
        </w:rPr>
      </w:pP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  <w:t>A………</w:t>
      </w:r>
      <w:proofErr w:type="gramStart"/>
      <w:r w:rsidRPr="00CD2454">
        <w:rPr>
          <w:rFonts w:cstheme="minorHAnsi"/>
          <w:sz w:val="24"/>
          <w:szCs w:val="24"/>
        </w:rPr>
        <w:t>…….</w:t>
      </w:r>
      <w:proofErr w:type="gramEnd"/>
      <w:r w:rsidRPr="00CD2454">
        <w:rPr>
          <w:rFonts w:cstheme="minorHAnsi"/>
          <w:sz w:val="24"/>
          <w:szCs w:val="24"/>
        </w:rPr>
        <w:t>., Le……………</w:t>
      </w:r>
    </w:p>
    <w:p w:rsidR="00D114AC" w:rsidRPr="00CD2454" w:rsidRDefault="00D114AC" w:rsidP="00D114AC">
      <w:pPr>
        <w:rPr>
          <w:rFonts w:cstheme="minorHAnsi"/>
          <w:sz w:val="24"/>
          <w:szCs w:val="24"/>
        </w:rPr>
      </w:pP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  <w:r w:rsidRPr="00CD2454">
        <w:rPr>
          <w:rFonts w:cstheme="minorHAnsi"/>
          <w:sz w:val="24"/>
          <w:szCs w:val="24"/>
        </w:rPr>
        <w:tab/>
      </w:r>
    </w:p>
    <w:p w:rsidR="00D114AC" w:rsidRPr="009E2129" w:rsidRDefault="00D114AC" w:rsidP="00D114AC">
      <w:pPr>
        <w:jc w:val="center"/>
        <w:rPr>
          <w:rFonts w:ascii="Arial" w:hAnsi="Arial" w:cs="Arial"/>
          <w:sz w:val="24"/>
          <w:szCs w:val="28"/>
        </w:rPr>
      </w:pPr>
      <w:r w:rsidRPr="00CD2454">
        <w:rPr>
          <w:rFonts w:cstheme="minorHAnsi"/>
          <w:sz w:val="24"/>
          <w:szCs w:val="24"/>
        </w:rPr>
        <w:t xml:space="preserve">                                                    Nom et signature du médecin</w:t>
      </w:r>
    </w:p>
    <w:p w:rsidR="00D114AC" w:rsidRDefault="00D114AC"/>
    <w:sectPr w:rsidR="00D114AC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C2" w:rsidRDefault="00D806C2" w:rsidP="00CE47D1">
      <w:pPr>
        <w:spacing w:after="0" w:line="240" w:lineRule="auto"/>
      </w:pPr>
      <w:r>
        <w:separator/>
      </w:r>
    </w:p>
  </w:endnote>
  <w:endnote w:type="continuationSeparator" w:id="0">
    <w:p w:rsidR="00D806C2" w:rsidRDefault="00D806C2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A7755A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407B48">
      <w:rPr>
        <w:rFonts w:ascii="Arial" w:hAnsi="Arial" w:cs="Arial"/>
        <w:i/>
        <w:color w:val="000080"/>
        <w:sz w:val="12"/>
        <w:szCs w:val="16"/>
      </w:rPr>
      <w:t>CVL/DOSSIER-</w:t>
    </w:r>
    <w:r w:rsidR="00D114AC">
      <w:rPr>
        <w:rFonts w:ascii="Arial" w:hAnsi="Arial" w:cs="Arial"/>
        <w:i/>
        <w:color w:val="000080"/>
        <w:sz w:val="12"/>
        <w:szCs w:val="16"/>
      </w:rPr>
      <w:t>TRANSFUSIONNEL/ANNEXE4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C2" w:rsidRDefault="00D806C2" w:rsidP="00CE47D1">
      <w:pPr>
        <w:spacing w:after="0" w:line="240" w:lineRule="auto"/>
      </w:pPr>
      <w:r>
        <w:separator/>
      </w:r>
    </w:p>
  </w:footnote>
  <w:footnote w:type="continuationSeparator" w:id="0">
    <w:p w:rsidR="00D806C2" w:rsidRDefault="00D806C2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4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632E9"/>
    <w:multiLevelType w:val="hybridMultilevel"/>
    <w:tmpl w:val="B2E81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2283A"/>
    <w:rsid w:val="000579B2"/>
    <w:rsid w:val="00072B6C"/>
    <w:rsid w:val="000D0E68"/>
    <w:rsid w:val="0014394F"/>
    <w:rsid w:val="00186CD5"/>
    <w:rsid w:val="001F6AB9"/>
    <w:rsid w:val="0025104A"/>
    <w:rsid w:val="00273F0A"/>
    <w:rsid w:val="0033287C"/>
    <w:rsid w:val="0034566B"/>
    <w:rsid w:val="00407B48"/>
    <w:rsid w:val="00470594"/>
    <w:rsid w:val="00526625"/>
    <w:rsid w:val="00554F14"/>
    <w:rsid w:val="005B050B"/>
    <w:rsid w:val="0061450D"/>
    <w:rsid w:val="006754D0"/>
    <w:rsid w:val="006C68A4"/>
    <w:rsid w:val="00734F1B"/>
    <w:rsid w:val="007C1278"/>
    <w:rsid w:val="008F0DC7"/>
    <w:rsid w:val="00936547"/>
    <w:rsid w:val="009E7C8D"/>
    <w:rsid w:val="00A7755A"/>
    <w:rsid w:val="00A80F10"/>
    <w:rsid w:val="00B432ED"/>
    <w:rsid w:val="00B7265B"/>
    <w:rsid w:val="00BC63D7"/>
    <w:rsid w:val="00C331EA"/>
    <w:rsid w:val="00C80EFE"/>
    <w:rsid w:val="00CE47D1"/>
    <w:rsid w:val="00D114AC"/>
    <w:rsid w:val="00D34273"/>
    <w:rsid w:val="00D806C2"/>
    <w:rsid w:val="00DC36D8"/>
    <w:rsid w:val="00E01806"/>
    <w:rsid w:val="00E2356D"/>
    <w:rsid w:val="00E365BE"/>
    <w:rsid w:val="00E71160"/>
    <w:rsid w:val="00E71827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26</cp:revision>
  <dcterms:created xsi:type="dcterms:W3CDTF">2020-10-16T12:52:00Z</dcterms:created>
  <dcterms:modified xsi:type="dcterms:W3CDTF">2022-01-17T07:41:00Z</dcterms:modified>
</cp:coreProperties>
</file>