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2E682D">
            <w:r>
              <w:rPr>
                <w:sz w:val="24"/>
              </w:rPr>
              <w:t>HVCVL/HAD/TRANSFUSION/</w:t>
            </w:r>
            <w:r w:rsidR="002E682D">
              <w:rPr>
                <w:sz w:val="24"/>
              </w:rPr>
              <w:t>ACCES-DOSSIER-TRANSFUSIONNEL</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2E682D" w:rsidP="00FC530B">
                            <w:pPr>
                              <w:rPr>
                                <w:b/>
                                <w:sz w:val="28"/>
                              </w:rPr>
                            </w:pPr>
                            <w:r>
                              <w:rPr>
                                <w:b/>
                                <w:sz w:val="28"/>
                              </w:rPr>
                              <w:t>Accès au dossier et documents transfusionnels</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2E682D" w:rsidP="00FC530B">
                      <w:pPr>
                        <w:rPr>
                          <w:b/>
                          <w:sz w:val="28"/>
                        </w:rPr>
                      </w:pPr>
                      <w:r>
                        <w:rPr>
                          <w:b/>
                          <w:sz w:val="28"/>
                        </w:rPr>
                        <w:t>Accès au dossier et documents transfusionnels</w:t>
                      </w:r>
                      <w:r w:rsidR="00FC530B" w:rsidRPr="00FC530B">
                        <w:rPr>
                          <w:b/>
                          <w:sz w:val="28"/>
                        </w:rPr>
                        <w:t xml:space="preserve"> </w:t>
                      </w:r>
                    </w:p>
                  </w:txbxContent>
                </v:textbox>
                <w10:wrap anchorx="margin"/>
              </v:rect>
            </w:pict>
          </mc:Fallback>
        </mc:AlternateContent>
      </w:r>
    </w:p>
    <w:p w:rsidR="00470594" w:rsidRDefault="00470594"/>
    <w:p w:rsidR="00470594" w:rsidRPr="00F75638" w:rsidRDefault="00E77183">
      <w:pPr>
        <w:rPr>
          <w:b/>
          <w:i/>
          <w:sz w:val="24"/>
        </w:rPr>
      </w:pPr>
      <w:r w:rsidRPr="00F75638">
        <w:rPr>
          <w:b/>
          <w:i/>
          <w:sz w:val="24"/>
          <w:u w:val="single"/>
        </w:rPr>
        <w:t>Objectifs</w:t>
      </w:r>
      <w:r w:rsidRPr="00F75638">
        <w:rPr>
          <w:b/>
          <w:i/>
          <w:sz w:val="24"/>
        </w:rPr>
        <w:t> :</w:t>
      </w:r>
    </w:p>
    <w:p w:rsidR="00E77183" w:rsidRDefault="002E682D" w:rsidP="002E682D">
      <w:pPr>
        <w:pStyle w:val="Paragraphedeliste"/>
        <w:numPr>
          <w:ilvl w:val="0"/>
          <w:numId w:val="11"/>
        </w:numPr>
        <w:autoSpaceDE w:val="0"/>
        <w:autoSpaceDN w:val="0"/>
        <w:adjustRightInd w:val="0"/>
        <w:spacing w:after="0"/>
        <w:ind w:left="709" w:hanging="425"/>
        <w:outlineLvl w:val="0"/>
      </w:pPr>
      <w:r w:rsidRPr="002E682D">
        <w:t>Cette procédure a pour objet de décrire les modalités d’accès au dossier et documents transfusionnels</w:t>
      </w:r>
    </w:p>
    <w:p w:rsidR="006B6CB9" w:rsidRDefault="006B6CB9" w:rsidP="006B6CB9">
      <w:pPr>
        <w:autoSpaceDE w:val="0"/>
        <w:autoSpaceDN w:val="0"/>
        <w:adjustRightInd w:val="0"/>
        <w:spacing w:after="0"/>
        <w:outlineLvl w:val="0"/>
      </w:pPr>
    </w:p>
    <w:p w:rsidR="006B6CB9" w:rsidRPr="00F75638" w:rsidRDefault="006B6CB9" w:rsidP="006B6CB9">
      <w:pPr>
        <w:rPr>
          <w:sz w:val="24"/>
        </w:rPr>
      </w:pPr>
      <w:r w:rsidRPr="00F75638">
        <w:rPr>
          <w:b/>
          <w:i/>
          <w:sz w:val="24"/>
          <w:u w:val="single"/>
        </w:rPr>
        <w:t>Domaine d’application</w:t>
      </w:r>
      <w:r w:rsidRPr="00F75638">
        <w:rPr>
          <w:sz w:val="24"/>
        </w:rPr>
        <w:t> :</w:t>
      </w:r>
    </w:p>
    <w:p w:rsidR="006B6CB9" w:rsidRDefault="006B6CB9" w:rsidP="006B6CB9">
      <w:pPr>
        <w:rPr>
          <w:bCs/>
        </w:rPr>
      </w:pPr>
      <w:r w:rsidRPr="002E682D">
        <w:rPr>
          <w:bCs/>
        </w:rPr>
        <w:t xml:space="preserve">HAD </w:t>
      </w:r>
    </w:p>
    <w:p w:rsidR="00CA2275" w:rsidRDefault="00CA2275"/>
    <w:p w:rsidR="005803D0" w:rsidRPr="00F75638" w:rsidRDefault="005803D0" w:rsidP="005803D0">
      <w:pPr>
        <w:rPr>
          <w:sz w:val="24"/>
        </w:rPr>
      </w:pPr>
      <w:r w:rsidRPr="00F75638">
        <w:rPr>
          <w:b/>
          <w:i/>
          <w:sz w:val="24"/>
          <w:u w:val="single"/>
        </w:rPr>
        <w:t>Textes de références</w:t>
      </w:r>
      <w:r w:rsidRPr="00F75638">
        <w:rPr>
          <w:sz w:val="24"/>
        </w:rPr>
        <w:t> :</w:t>
      </w:r>
    </w:p>
    <w:p w:rsidR="005803D0" w:rsidRDefault="005803D0" w:rsidP="005803D0">
      <w:pPr>
        <w:pStyle w:val="Paragraphedeliste"/>
        <w:numPr>
          <w:ilvl w:val="0"/>
          <w:numId w:val="36"/>
        </w:numPr>
        <w:suppressAutoHyphens/>
        <w:autoSpaceDE w:val="0"/>
        <w:autoSpaceDN w:val="0"/>
        <w:adjustRightInd w:val="0"/>
        <w:spacing w:line="256" w:lineRule="auto"/>
        <w:ind w:left="709"/>
      </w:pPr>
      <w:r>
        <w:t>Document cadre HAD et transfusion du 20 avril 2018 / SFTS – SFVTT – Version actualisée 2021</w:t>
      </w:r>
    </w:p>
    <w:p w:rsidR="00A01339" w:rsidRDefault="00A01339" w:rsidP="00A01339">
      <w:pPr>
        <w:pStyle w:val="Paragraphedeliste"/>
        <w:suppressAutoHyphens/>
        <w:autoSpaceDE w:val="0"/>
        <w:autoSpaceDN w:val="0"/>
        <w:adjustRightInd w:val="0"/>
        <w:spacing w:line="256" w:lineRule="auto"/>
        <w:ind w:left="709"/>
      </w:pPr>
    </w:p>
    <w:p w:rsidR="00A01339" w:rsidRPr="00F75638" w:rsidRDefault="00A01339" w:rsidP="00A01339">
      <w:pPr>
        <w:rPr>
          <w:sz w:val="24"/>
        </w:rPr>
      </w:pPr>
      <w:r w:rsidRPr="00F75638">
        <w:rPr>
          <w:b/>
          <w:i/>
          <w:sz w:val="24"/>
          <w:u w:val="single"/>
        </w:rPr>
        <w:t>Définitions et abréviations</w:t>
      </w:r>
      <w:r w:rsidRPr="00F75638">
        <w:rPr>
          <w:sz w:val="24"/>
        </w:rPr>
        <w:t> :</w:t>
      </w:r>
    </w:p>
    <w:p w:rsidR="00A01339" w:rsidRPr="002E682D" w:rsidRDefault="00A01339" w:rsidP="00A01339">
      <w:pPr>
        <w:spacing w:after="0"/>
        <w:rPr>
          <w:b/>
          <w:bCs/>
        </w:rPr>
      </w:pPr>
      <w:r w:rsidRPr="002E682D">
        <w:rPr>
          <w:b/>
          <w:bCs/>
          <w:lang w:val="en-US"/>
        </w:rPr>
        <w:t>HDJ:</w:t>
      </w:r>
      <w:r w:rsidRPr="002E682D">
        <w:rPr>
          <w:bCs/>
        </w:rPr>
        <w:t xml:space="preserve"> Hôpital De Jour</w:t>
      </w:r>
    </w:p>
    <w:p w:rsidR="00A01339" w:rsidRPr="002E682D" w:rsidRDefault="00A01339" w:rsidP="00A01339">
      <w:pPr>
        <w:spacing w:after="0"/>
      </w:pPr>
      <w:r w:rsidRPr="002E682D">
        <w:rPr>
          <w:b/>
        </w:rPr>
        <w:t>EFS </w:t>
      </w:r>
      <w:r w:rsidRPr="002E682D">
        <w:t>: Etablissement Français du Sang</w:t>
      </w:r>
    </w:p>
    <w:p w:rsidR="00A01339" w:rsidRPr="002E682D" w:rsidRDefault="00A01339" w:rsidP="00A01339">
      <w:pPr>
        <w:spacing w:after="0"/>
        <w:rPr>
          <w:b/>
          <w:bCs/>
        </w:rPr>
      </w:pPr>
      <w:r w:rsidRPr="002E682D">
        <w:rPr>
          <w:b/>
          <w:bCs/>
        </w:rPr>
        <w:t>ECD </w:t>
      </w:r>
      <w:r w:rsidRPr="002E682D">
        <w:rPr>
          <w:bCs/>
        </w:rPr>
        <w:t>: Epreuve de Compatibilité Directe</w:t>
      </w:r>
    </w:p>
    <w:p w:rsidR="00A01339" w:rsidRPr="002E682D" w:rsidRDefault="00A01339" w:rsidP="00A01339">
      <w:pPr>
        <w:spacing w:after="0"/>
        <w:rPr>
          <w:lang w:val="en-US"/>
        </w:rPr>
      </w:pPr>
      <w:r w:rsidRPr="002E682D">
        <w:rPr>
          <w:b/>
          <w:lang w:val="en-US"/>
        </w:rPr>
        <w:t>HAD</w:t>
      </w:r>
      <w:r w:rsidRPr="002E682D">
        <w:rPr>
          <w:lang w:val="en-US"/>
        </w:rPr>
        <w:t xml:space="preserve">: </w:t>
      </w:r>
      <w:proofErr w:type="spellStart"/>
      <w:r w:rsidRPr="002E682D">
        <w:rPr>
          <w:lang w:val="en-US"/>
        </w:rPr>
        <w:t>Hospitalisation</w:t>
      </w:r>
      <w:proofErr w:type="spellEnd"/>
      <w:r w:rsidRPr="002E682D">
        <w:rPr>
          <w:lang w:val="en-US"/>
        </w:rPr>
        <w:t xml:space="preserve"> A Domicile</w:t>
      </w:r>
    </w:p>
    <w:p w:rsidR="00A01339" w:rsidRPr="002E682D" w:rsidRDefault="00A01339" w:rsidP="00A01339">
      <w:pPr>
        <w:spacing w:after="0"/>
      </w:pPr>
      <w:r w:rsidRPr="002E682D">
        <w:rPr>
          <w:b/>
        </w:rPr>
        <w:t>PSL</w:t>
      </w:r>
      <w:r w:rsidRPr="002E682D">
        <w:t xml:space="preserve"> : Produit Sanguin Labile</w:t>
      </w:r>
    </w:p>
    <w:p w:rsidR="00A01339" w:rsidRPr="002E682D" w:rsidRDefault="00A01339" w:rsidP="00A01339">
      <w:pPr>
        <w:spacing w:after="0"/>
        <w:rPr>
          <w:b/>
          <w:bCs/>
        </w:rPr>
      </w:pPr>
      <w:r w:rsidRPr="002E682D">
        <w:rPr>
          <w:b/>
          <w:bCs/>
        </w:rPr>
        <w:t>DPI </w:t>
      </w:r>
      <w:r w:rsidRPr="002E682D">
        <w:rPr>
          <w:bCs/>
        </w:rPr>
        <w:t>: Dossier Patient Informatisé</w:t>
      </w:r>
    </w:p>
    <w:p w:rsidR="00A01339" w:rsidRPr="002E682D" w:rsidRDefault="00A01339" w:rsidP="00A01339">
      <w:pPr>
        <w:spacing w:after="0"/>
      </w:pPr>
      <w:r w:rsidRPr="002E682D">
        <w:rPr>
          <w:b/>
        </w:rPr>
        <w:t xml:space="preserve">FEIR </w:t>
      </w:r>
      <w:r w:rsidRPr="002E682D">
        <w:t>: Fiche d’Evènement Indésirable Receveur</w:t>
      </w:r>
    </w:p>
    <w:p w:rsidR="00A01339" w:rsidRPr="002E682D" w:rsidRDefault="00A01339" w:rsidP="00A01339">
      <w:pPr>
        <w:spacing w:after="0"/>
      </w:pPr>
      <w:r w:rsidRPr="002E682D">
        <w:rPr>
          <w:b/>
        </w:rPr>
        <w:t>CULM</w:t>
      </w:r>
      <w:r w:rsidRPr="002E682D">
        <w:t> : Contrôle Ultime au Lit du Malade</w:t>
      </w:r>
    </w:p>
    <w:p w:rsidR="00A01339" w:rsidRPr="002E682D" w:rsidRDefault="00A01339" w:rsidP="00A01339">
      <w:pPr>
        <w:spacing w:after="0"/>
      </w:pPr>
      <w:r w:rsidRPr="002E682D">
        <w:rPr>
          <w:b/>
        </w:rPr>
        <w:t>FIG</w:t>
      </w:r>
      <w:r w:rsidRPr="002E682D">
        <w:t> : Formulaire Incident Grave</w:t>
      </w:r>
    </w:p>
    <w:p w:rsidR="005803D0" w:rsidRDefault="005803D0"/>
    <w:p w:rsidR="00CA2275" w:rsidRDefault="00CA2275"/>
    <w:p w:rsidR="00A01339" w:rsidRDefault="00A01339"/>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gramStart"/>
            <w:r>
              <w:rPr>
                <w:sz w:val="18"/>
              </w:rPr>
              <w:t>Dr.JONCA</w:t>
            </w:r>
            <w:proofErr w:type="gramEnd"/>
          </w:p>
          <w:p w:rsidR="00061E35" w:rsidRPr="00554F14" w:rsidRDefault="00061E35" w:rsidP="00061E35">
            <w:pPr>
              <w:rPr>
                <w:b w:val="0"/>
                <w:sz w:val="16"/>
              </w:rPr>
            </w:pPr>
            <w:r>
              <w:rPr>
                <w:b w:val="0"/>
                <w:sz w:val="16"/>
              </w:rPr>
              <w:t>Médecin c</w:t>
            </w:r>
            <w:r w:rsidRPr="00554F14">
              <w:rPr>
                <w:b w:val="0"/>
                <w:sz w:val="16"/>
              </w:rPr>
              <w:t xml:space="preserve">oordonnateur </w:t>
            </w:r>
            <w:r>
              <w:rPr>
                <w:b w:val="0"/>
                <w:sz w:val="16"/>
              </w:rPr>
              <w:t>HAD Santé Relais domicile Toulouse</w:t>
            </w:r>
          </w:p>
          <w:p w:rsidR="00E2356D" w:rsidRPr="00E77183" w:rsidRDefault="00E2356D" w:rsidP="00043281">
            <w:pPr>
              <w:rPr>
                <w:b w:val="0"/>
                <w:sz w:val="18"/>
              </w:rPr>
            </w:pPr>
            <w:bookmarkStart w:id="0" w:name="_GoBack"/>
            <w:bookmarkEnd w:id="0"/>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2E682D" w:rsidRPr="00F75638" w:rsidRDefault="000B7276" w:rsidP="00F75638">
      <w:pPr>
        <w:ind w:left="567" w:right="572" w:hanging="283"/>
        <w:jc w:val="both"/>
        <w:rPr>
          <w:sz w:val="24"/>
        </w:rPr>
      </w:pPr>
      <w:r w:rsidRPr="005B6B7C">
        <w:rPr>
          <w:rFonts w:cstheme="minorHAnsi"/>
        </w:rPr>
        <w:t xml:space="preserve">  </w:t>
      </w:r>
      <w:r w:rsidR="002E682D" w:rsidRPr="00F75638">
        <w:rPr>
          <w:b/>
          <w:i/>
          <w:sz w:val="24"/>
          <w:u w:val="single"/>
        </w:rPr>
        <w:t>Organisation </w:t>
      </w:r>
      <w:r w:rsidR="002E682D" w:rsidRPr="00F75638">
        <w:rPr>
          <w:sz w:val="24"/>
        </w:rPr>
        <w:t>:</w:t>
      </w:r>
    </w:p>
    <w:p w:rsidR="007F0ADB" w:rsidRDefault="000B7276" w:rsidP="000B7276">
      <w:pPr>
        <w:tabs>
          <w:tab w:val="left" w:pos="1277"/>
        </w:tabs>
      </w:pPr>
      <w:r>
        <w:tab/>
      </w:r>
    </w:p>
    <w:p w:rsidR="007F0ADB" w:rsidRPr="007F0ADB" w:rsidRDefault="002E682D" w:rsidP="007F0ADB">
      <w:r w:rsidRPr="000C60BA">
        <w:rPr>
          <w:noProof/>
          <w:lang w:eastAsia="fr-FR"/>
        </w:rPr>
        <w:drawing>
          <wp:inline distT="0" distB="0" distL="0" distR="0">
            <wp:extent cx="5760720" cy="202147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9988" t="15668" r="57559" b="23656"/>
                    <a:stretch>
                      <a:fillRect/>
                    </a:stretch>
                  </pic:blipFill>
                  <pic:spPr bwMode="auto">
                    <a:xfrm>
                      <a:off x="0" y="0"/>
                      <a:ext cx="5760720" cy="2021472"/>
                    </a:xfrm>
                    <a:prstGeom prst="rect">
                      <a:avLst/>
                    </a:prstGeom>
                    <a:noFill/>
                    <a:ln>
                      <a:noFill/>
                    </a:ln>
                  </pic:spPr>
                </pic:pic>
              </a:graphicData>
            </a:graphic>
          </wp:inline>
        </w:drawing>
      </w:r>
    </w:p>
    <w:p w:rsidR="007F0ADB" w:rsidRDefault="007F0ADB" w:rsidP="007F0ADB"/>
    <w:p w:rsidR="002E682D" w:rsidRDefault="002E682D" w:rsidP="007F0ADB"/>
    <w:p w:rsidR="00F75638" w:rsidRDefault="00F75638" w:rsidP="007F0ADB"/>
    <w:p w:rsidR="00F75638" w:rsidRDefault="00F75638" w:rsidP="007F0ADB"/>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59"/>
        <w:gridCol w:w="3897"/>
        <w:gridCol w:w="4104"/>
      </w:tblGrid>
      <w:tr w:rsidR="002E682D" w:rsidRPr="002E682D" w:rsidTr="00F37E98">
        <w:tc>
          <w:tcPr>
            <w:tcW w:w="2059"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bookmarkStart w:id="1" w:name="_Hlk29461047"/>
            <w:r w:rsidRPr="002E682D">
              <w:rPr>
                <w:rFonts w:ascii="Calibri" w:eastAsia="Calibri" w:hAnsi="Calibri" w:cs="Times New Roman"/>
                <w:b/>
                <w:bCs/>
                <w:lang w:eastAsia="fr-FR"/>
              </w:rPr>
              <w:t>Qui ?</w:t>
            </w:r>
          </w:p>
        </w:tc>
        <w:tc>
          <w:tcPr>
            <w:tcW w:w="3897"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Quoi ?</w:t>
            </w:r>
          </w:p>
        </w:tc>
        <w:tc>
          <w:tcPr>
            <w:tcW w:w="4104"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Quand ? Où ? Comment ?</w:t>
            </w:r>
          </w:p>
        </w:tc>
      </w:tr>
      <w:bookmarkEnd w:id="1"/>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p>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IDE de liaison en lien avec les médecins coordonnateurs habilités à la pratique transfusionnelle si nécessaire</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Inclusion d’un patient dans un protocole transfusionnel en HAD sur des critères cliniques et biologiques </w:t>
            </w:r>
            <w:r w:rsidRPr="002E682D">
              <w:rPr>
                <w:rFonts w:ascii="Calibri" w:eastAsia="Calibri" w:hAnsi="Calibri" w:cs="Times New Roman"/>
                <w:sz w:val="18"/>
                <w:szCs w:val="18"/>
                <w:highlight w:val="yellow"/>
              </w:rPr>
              <w:t xml:space="preserve">(Cf. procédure critères d’inclusion et d’exclusion des patients – </w:t>
            </w:r>
            <w:r w:rsidR="00F75638">
              <w:rPr>
                <w:rFonts w:ascii="Calibri" w:eastAsia="Calibri" w:hAnsi="Calibri" w:cs="Times New Roman"/>
                <w:sz w:val="18"/>
                <w:szCs w:val="18"/>
                <w:highlight w:val="yellow"/>
              </w:rPr>
              <w:t>HVCL/HAD/TRANSFUSION/CRITERES-INCLUSION-EXCLUSION-PATIENT</w:t>
            </w:r>
            <w:r w:rsidRPr="002E682D">
              <w:rPr>
                <w:rFonts w:ascii="Calibri" w:eastAsia="Calibri" w:hAnsi="Calibri" w:cs="Times New Roman"/>
                <w:sz w:val="18"/>
                <w:szCs w:val="18"/>
                <w:highlight w:val="yellow"/>
              </w:rPr>
              <w:t>)</w:t>
            </w: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F2F2F2"/>
          </w:tcPr>
          <w:p w:rsidR="002E682D" w:rsidRPr="002E682D" w:rsidRDefault="002E682D" w:rsidP="002E682D">
            <w:pPr>
              <w:spacing w:after="0" w:line="240" w:lineRule="auto"/>
              <w:jc w:val="both"/>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J-2</w:t>
            </w:r>
          </w:p>
          <w:p w:rsidR="002E682D" w:rsidRPr="002E682D" w:rsidRDefault="002E682D" w:rsidP="002E682D">
            <w:pPr>
              <w:spacing w:after="0" w:line="240" w:lineRule="auto"/>
              <w:jc w:val="both"/>
              <w:rPr>
                <w:rFonts w:ascii="Calibri" w:eastAsia="Calibri" w:hAnsi="Calibri" w:cs="Times New Roman"/>
                <w:sz w:val="18"/>
                <w:szCs w:val="18"/>
                <w:lang w:eastAsia="fr-FR"/>
              </w:rPr>
            </w:pPr>
            <w:r w:rsidRPr="002E682D">
              <w:rPr>
                <w:rFonts w:ascii="Calibri" w:eastAsia="Calibri" w:hAnsi="Calibri" w:cs="Times New Roman"/>
                <w:sz w:val="18"/>
                <w:szCs w:val="18"/>
              </w:rPr>
              <w:t>Lors de la visite d’évaluation selon les critères</w:t>
            </w:r>
            <w:r w:rsidRPr="002E682D">
              <w:rPr>
                <w:rFonts w:ascii="Calibri" w:eastAsia="Calibri" w:hAnsi="Calibri" w:cs="Times New Roman"/>
                <w:sz w:val="18"/>
                <w:szCs w:val="18"/>
                <w:lang w:eastAsia="fr-FR"/>
              </w:rPr>
              <w:t xml:space="preserve"> d’inclusion du patient cible pour une transfusion en HAD</w:t>
            </w:r>
          </w:p>
          <w:p w:rsidR="002E682D" w:rsidRPr="002E682D" w:rsidRDefault="002E682D" w:rsidP="002E682D">
            <w:pPr>
              <w:spacing w:after="0" w:line="240" w:lineRule="auto"/>
              <w:rPr>
                <w:rFonts w:ascii="Calibri" w:eastAsia="Calibri" w:hAnsi="Calibri" w:cs="Times New Roman"/>
              </w:rPr>
            </w:pPr>
          </w:p>
        </w:tc>
      </w:tr>
      <w:tr w:rsidR="002E682D" w:rsidRPr="002E682D" w:rsidTr="00F37E98">
        <w:tc>
          <w:tcPr>
            <w:tcW w:w="2059" w:type="dxa"/>
            <w:shd w:val="clear" w:color="auto" w:fill="auto"/>
          </w:tcPr>
          <w:p w:rsidR="002E682D" w:rsidRPr="002E682D" w:rsidRDefault="002E682D" w:rsidP="002E682D">
            <w:pPr>
              <w:spacing w:after="0" w:line="240" w:lineRule="auto"/>
              <w:rPr>
                <w:rFonts w:ascii="Calibri" w:eastAsia="Calibri" w:hAnsi="Calibri" w:cs="Times New Roman"/>
                <w:b/>
                <w:bCs/>
                <w:sz w:val="18"/>
                <w:szCs w:val="18"/>
              </w:rPr>
            </w:pPr>
          </w:p>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IDE de liaison</w:t>
            </w:r>
          </w:p>
          <w:p w:rsidR="002E682D" w:rsidRPr="002E682D" w:rsidRDefault="002E682D" w:rsidP="002E682D">
            <w:pPr>
              <w:spacing w:after="0" w:line="240" w:lineRule="auto"/>
              <w:rPr>
                <w:rFonts w:ascii="Calibri" w:eastAsia="Calibri" w:hAnsi="Calibri" w:cs="Times New Roman"/>
                <w:b/>
                <w:bCs/>
              </w:rPr>
            </w:pPr>
          </w:p>
        </w:tc>
        <w:tc>
          <w:tcPr>
            <w:tcW w:w="3897" w:type="dxa"/>
            <w:shd w:val="clear" w:color="auto" w:fill="auto"/>
          </w:tcPr>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Inscription du patient sur l’outil partagé au sein de l’HAD de planification des actes transfusionnels</w:t>
            </w: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auto"/>
          </w:tcPr>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Dès l’appel</w:t>
            </w:r>
            <w:r w:rsidRPr="002E682D">
              <w:rPr>
                <w:rFonts w:ascii="Calibri" w:eastAsia="Calibri" w:hAnsi="Calibri" w:cs="Times New Roman"/>
              </w:rPr>
              <w:t xml:space="preserve"> </w:t>
            </w:r>
            <w:r w:rsidRPr="002E682D">
              <w:rPr>
                <w:rFonts w:ascii="Calibri" w:eastAsia="Calibri" w:hAnsi="Calibri" w:cs="Times New Roman"/>
                <w:sz w:val="18"/>
                <w:szCs w:val="18"/>
              </w:rPr>
              <w:t xml:space="preserve">pour inclusion « l’inscription » du patient est réalisée dans l’onglet transfusion du fichier Excel partagé « programmation des pratiques à risques » en précisant la mention « à confirmer » </w:t>
            </w: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p>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IDE de liaison </w:t>
            </w:r>
          </w:p>
          <w:p w:rsidR="002E682D" w:rsidRPr="002E682D" w:rsidRDefault="002E682D" w:rsidP="002E682D">
            <w:pPr>
              <w:spacing w:after="0" w:line="240" w:lineRule="auto"/>
              <w:rPr>
                <w:rFonts w:ascii="Calibri" w:eastAsia="Calibri" w:hAnsi="Calibri" w:cs="Times New Roman"/>
                <w:b/>
                <w:bCs/>
              </w:rPr>
            </w:pPr>
          </w:p>
        </w:tc>
        <w:tc>
          <w:tcPr>
            <w:tcW w:w="3897"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Récupération des données médicales (ATCD patient, traitements) de la dernières FNS </w:t>
            </w:r>
            <w:proofErr w:type="spellStart"/>
            <w:r w:rsidRPr="002E682D">
              <w:rPr>
                <w:rFonts w:ascii="Calibri" w:eastAsia="Calibri" w:hAnsi="Calibri" w:cs="Times New Roman"/>
                <w:sz w:val="18"/>
                <w:szCs w:val="18"/>
              </w:rPr>
              <w:t>Hb</w:t>
            </w:r>
            <w:proofErr w:type="spellEnd"/>
            <w:r w:rsidRPr="002E682D">
              <w:rPr>
                <w:rFonts w:ascii="Calibri" w:eastAsia="Calibri" w:hAnsi="Calibri" w:cs="Times New Roman"/>
                <w:sz w:val="18"/>
                <w:szCs w:val="18"/>
              </w:rPr>
              <w:t xml:space="preserve"> plaquettes et des données IH (carte de groupe, RAI antérieures) s’il en existe un, la copie du dossier transfusionnel établissement.</w:t>
            </w:r>
          </w:p>
          <w:p w:rsidR="002E682D" w:rsidRPr="002E682D" w:rsidRDefault="002E682D" w:rsidP="002E682D">
            <w:pPr>
              <w:spacing w:after="0" w:line="240" w:lineRule="auto"/>
              <w:rPr>
                <w:rFonts w:ascii="Calibri" w:eastAsia="Calibri" w:hAnsi="Calibri" w:cs="Times New Roman"/>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Lors de la visite d’évaluation du patient au domicile, à l’EHPAD ou au se</w:t>
            </w:r>
            <w:r>
              <w:rPr>
                <w:rFonts w:ascii="Calibri" w:eastAsia="Calibri" w:hAnsi="Calibri" w:cs="Times New Roman"/>
                <w:sz w:val="18"/>
                <w:szCs w:val="18"/>
              </w:rPr>
              <w:t>in de l’établissement demandeur</w:t>
            </w:r>
          </w:p>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jc w:val="both"/>
              <w:rPr>
                <w:rFonts w:ascii="Calibri" w:eastAsia="Calibri" w:hAnsi="Calibri" w:cs="Times New Roman"/>
              </w:rPr>
            </w:pPr>
          </w:p>
        </w:tc>
      </w:tr>
      <w:tr w:rsidR="002E682D" w:rsidRPr="002E682D" w:rsidTr="00F37E98">
        <w:tc>
          <w:tcPr>
            <w:tcW w:w="2059" w:type="dxa"/>
            <w:shd w:val="clear" w:color="auto" w:fill="FFFFFF"/>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IDE de liaison </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FFFFFF"/>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u w:val="single"/>
              </w:rPr>
              <w:t>Remise des documents suivants</w:t>
            </w:r>
            <w:r w:rsidRPr="002E682D">
              <w:rPr>
                <w:rFonts w:ascii="Calibri" w:eastAsia="Calibri" w:hAnsi="Calibri" w:cs="Times New Roman"/>
                <w:sz w:val="18"/>
                <w:szCs w:val="18"/>
              </w:rPr>
              <w:t> :</w:t>
            </w:r>
          </w:p>
          <w:p w:rsidR="002E682D" w:rsidRPr="002E682D" w:rsidRDefault="002E682D" w:rsidP="002E682D">
            <w:pPr>
              <w:numPr>
                <w:ilvl w:val="0"/>
                <w:numId w:val="27"/>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Documents information sur la transfusion en HAD pour le patient et les proches (rôle de l’aidant ++)</w:t>
            </w:r>
          </w:p>
          <w:p w:rsidR="002E682D" w:rsidRPr="002E682D" w:rsidRDefault="002E682D" w:rsidP="002E682D">
            <w:pPr>
              <w:numPr>
                <w:ilvl w:val="0"/>
                <w:numId w:val="27"/>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Consentement éclairé/autorisation de soins</w:t>
            </w:r>
          </w:p>
          <w:p w:rsidR="002E682D" w:rsidRPr="002E682D" w:rsidRDefault="002E682D" w:rsidP="002E682D">
            <w:pPr>
              <w:numPr>
                <w:ilvl w:val="0"/>
                <w:numId w:val="27"/>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Lettre d’engagement du médecin traitant</w:t>
            </w:r>
          </w:p>
          <w:p w:rsidR="002E682D" w:rsidRPr="002E682D" w:rsidRDefault="002E682D" w:rsidP="006B7CC9">
            <w:pPr>
              <w:numPr>
                <w:ilvl w:val="0"/>
                <w:numId w:val="27"/>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lastRenderedPageBreak/>
              <w:t xml:space="preserve">Formulaire « vous avez reçu un </w:t>
            </w:r>
            <w:r w:rsidR="00D30057">
              <w:rPr>
                <w:rFonts w:ascii="Calibri" w:eastAsia="Calibri" w:hAnsi="Calibri" w:cs="Times New Roman"/>
                <w:sz w:val="18"/>
                <w:szCs w:val="18"/>
              </w:rPr>
              <w:t>PSL</w:t>
            </w:r>
            <w:r w:rsidRPr="002E682D">
              <w:rPr>
                <w:rFonts w:ascii="Calibri" w:eastAsia="Calibri" w:hAnsi="Calibri" w:cs="Times New Roman"/>
                <w:sz w:val="18"/>
                <w:szCs w:val="18"/>
              </w:rPr>
              <w:t> »</w:t>
            </w: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FFFFFF"/>
          </w:tcPr>
          <w:p w:rsidR="002E682D" w:rsidRDefault="002E682D" w:rsidP="002E682D">
            <w:pPr>
              <w:spacing w:after="0" w:line="240" w:lineRule="auto"/>
              <w:rPr>
                <w:rFonts w:ascii="Calibri" w:eastAsia="Calibri" w:hAnsi="Calibri" w:cs="Times New Roman"/>
              </w:rPr>
            </w:pPr>
          </w:p>
          <w:p w:rsidR="002E682D" w:rsidRDefault="002E682D" w:rsidP="002E682D">
            <w:pPr>
              <w:spacing w:after="0" w:line="240" w:lineRule="auto"/>
              <w:rPr>
                <w:rFonts w:ascii="Calibri" w:eastAsia="Calibri" w:hAnsi="Calibri" w:cs="Times New Roman"/>
              </w:rPr>
            </w:pPr>
          </w:p>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Lors de la visite d’évaluation du patient au domicile, à l’EHPAD ou au sein de l’établissement demandeur</w:t>
            </w:r>
          </w:p>
        </w:tc>
      </w:tr>
      <w:tr w:rsidR="002E682D" w:rsidRPr="002E682D" w:rsidTr="00F37E98">
        <w:tc>
          <w:tcPr>
            <w:tcW w:w="2059"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bookmarkStart w:id="2" w:name="_Hlk29461429"/>
            <w:r w:rsidRPr="002E682D">
              <w:rPr>
                <w:rFonts w:ascii="Calibri" w:eastAsia="Calibri" w:hAnsi="Calibri" w:cs="Times New Roman"/>
                <w:b/>
                <w:bCs/>
                <w:lang w:eastAsia="fr-FR"/>
              </w:rPr>
              <w:t>Qui ?</w:t>
            </w:r>
          </w:p>
        </w:tc>
        <w:tc>
          <w:tcPr>
            <w:tcW w:w="3897"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Quoi ?</w:t>
            </w:r>
          </w:p>
        </w:tc>
        <w:tc>
          <w:tcPr>
            <w:tcW w:w="4104"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Quand ? Où ? Comment ?</w:t>
            </w:r>
          </w:p>
        </w:tc>
      </w:tr>
      <w:bookmarkEnd w:id="2"/>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L’IDE de liaison ou le secrétariat</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F2F2F2"/>
          </w:tcPr>
          <w:p w:rsidR="002E682D" w:rsidRPr="002E682D" w:rsidRDefault="002E682D" w:rsidP="002E682D">
            <w:pPr>
              <w:tabs>
                <w:tab w:val="left" w:pos="2748"/>
              </w:tabs>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Création du séjour avec une pièce d’identité valide et rattache</w:t>
            </w:r>
            <w:r>
              <w:rPr>
                <w:rFonts w:ascii="Calibri" w:eastAsia="Calibri" w:hAnsi="Calibri" w:cs="Times New Roman"/>
                <w:sz w:val="18"/>
                <w:szCs w:val="18"/>
              </w:rPr>
              <w:t>r</w:t>
            </w:r>
            <w:r w:rsidRPr="002E682D">
              <w:rPr>
                <w:rFonts w:ascii="Calibri" w:eastAsia="Calibri" w:hAnsi="Calibri" w:cs="Times New Roman"/>
                <w:sz w:val="18"/>
                <w:szCs w:val="18"/>
              </w:rPr>
              <w:t xml:space="preserve"> ces éléments dans le DPI du patient (N°IPP et N° de séjour)</w:t>
            </w:r>
          </w:p>
          <w:p w:rsidR="002E682D" w:rsidRPr="002E682D" w:rsidRDefault="002E682D" w:rsidP="002E682D">
            <w:pPr>
              <w:tabs>
                <w:tab w:val="left" w:pos="2748"/>
              </w:tabs>
              <w:spacing w:after="0" w:line="240" w:lineRule="auto"/>
              <w:rPr>
                <w:rFonts w:ascii="Calibri" w:eastAsia="Calibri" w:hAnsi="Calibri" w:cs="Times New Roman"/>
                <w:sz w:val="18"/>
                <w:szCs w:val="18"/>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J-1</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Lors de la programmation du séjour. Numérisation des documents avec les documents d’admission du patient</w:t>
            </w:r>
          </w:p>
        </w:tc>
      </w:tr>
      <w:tr w:rsidR="002E682D" w:rsidRPr="002E682D" w:rsidTr="00F37E98">
        <w:tc>
          <w:tcPr>
            <w:tcW w:w="2059" w:type="dxa"/>
            <w:shd w:val="clear" w:color="auto" w:fill="auto"/>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IDE de liaison </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auto"/>
          </w:tcPr>
          <w:p w:rsidR="002E682D" w:rsidRPr="002E682D" w:rsidRDefault="002E682D" w:rsidP="002E682D">
            <w:pPr>
              <w:tabs>
                <w:tab w:val="left" w:pos="2748"/>
              </w:tabs>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Création du panier transfusion</w:t>
            </w:r>
          </w:p>
        </w:tc>
        <w:tc>
          <w:tcPr>
            <w:tcW w:w="4104" w:type="dxa"/>
            <w:shd w:val="clear" w:color="auto" w:fill="auto"/>
          </w:tcPr>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J-1</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Dans le SIH avant l’entrée du patient pour séjour MP18</w:t>
            </w: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Cs/>
                <w:sz w:val="18"/>
                <w:szCs w:val="18"/>
              </w:rPr>
            </w:pPr>
          </w:p>
          <w:p w:rsidR="002E682D" w:rsidRPr="002E682D" w:rsidRDefault="002E682D" w:rsidP="002E682D">
            <w:pPr>
              <w:spacing w:after="0" w:line="240" w:lineRule="auto"/>
              <w:rPr>
                <w:rFonts w:ascii="Calibri" w:eastAsia="Calibri" w:hAnsi="Calibri" w:cs="Times New Roman"/>
                <w:bCs/>
                <w:sz w:val="18"/>
                <w:szCs w:val="18"/>
              </w:rPr>
            </w:pPr>
            <w:r>
              <w:rPr>
                <w:rFonts w:ascii="Calibri" w:eastAsia="Calibri" w:hAnsi="Calibri" w:cs="Times New Roman"/>
                <w:b/>
                <w:bCs/>
                <w:sz w:val="18"/>
                <w:szCs w:val="18"/>
              </w:rPr>
              <w:t>L’IDE</w:t>
            </w:r>
            <w:r w:rsidRPr="002E682D">
              <w:rPr>
                <w:rFonts w:ascii="Calibri" w:eastAsia="Calibri" w:hAnsi="Calibri" w:cs="Times New Roman"/>
                <w:bCs/>
                <w:sz w:val="18"/>
                <w:szCs w:val="18"/>
              </w:rPr>
              <w:t xml:space="preserve"> </w:t>
            </w:r>
            <w:r w:rsidRPr="002E682D">
              <w:rPr>
                <w:rFonts w:ascii="Calibri" w:eastAsia="Calibri" w:hAnsi="Calibri" w:cs="Times New Roman"/>
                <w:b/>
                <w:bCs/>
                <w:sz w:val="18"/>
                <w:szCs w:val="18"/>
              </w:rPr>
              <w:t>en charge du secteur concerné</w:t>
            </w:r>
            <w:r w:rsidRPr="002E682D">
              <w:rPr>
                <w:rFonts w:ascii="Calibri" w:eastAsia="Calibri" w:hAnsi="Calibri" w:cs="Times New Roman"/>
                <w:bCs/>
                <w:sz w:val="18"/>
                <w:szCs w:val="18"/>
              </w:rPr>
              <w:t xml:space="preserve"> en lien avec le médecin coordonnateur habilité en charge du secteur concerné ou médecin coordonnateur présent</w:t>
            </w:r>
          </w:p>
        </w:tc>
        <w:tc>
          <w:tcPr>
            <w:tcW w:w="3897"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rPr>
              <w:t xml:space="preserve"> </w:t>
            </w:r>
            <w:r w:rsidRPr="002E682D">
              <w:rPr>
                <w:rFonts w:ascii="Calibri" w:eastAsia="Calibri" w:hAnsi="Calibri" w:cs="Times New Roman"/>
                <w:sz w:val="18"/>
                <w:szCs w:val="18"/>
              </w:rPr>
              <w:t xml:space="preserve">Vérification de la complétude du dossier biologique </w:t>
            </w:r>
          </w:p>
          <w:p w:rsidR="002E682D" w:rsidRPr="002E682D" w:rsidRDefault="002E682D" w:rsidP="002E682D">
            <w:pPr>
              <w:numPr>
                <w:ilvl w:val="1"/>
                <w:numId w:val="28"/>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FNS</w:t>
            </w:r>
          </w:p>
          <w:p w:rsidR="002E682D" w:rsidRPr="002E682D" w:rsidRDefault="00D30057" w:rsidP="002E682D">
            <w:pPr>
              <w:numPr>
                <w:ilvl w:val="1"/>
                <w:numId w:val="28"/>
              </w:num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Deux déterminations </w:t>
            </w:r>
            <w:proofErr w:type="spellStart"/>
            <w:r>
              <w:rPr>
                <w:rFonts w:ascii="Calibri" w:eastAsia="Calibri" w:hAnsi="Calibri" w:cs="Times New Roman"/>
                <w:sz w:val="18"/>
                <w:szCs w:val="18"/>
              </w:rPr>
              <w:t>phénotypage</w:t>
            </w:r>
            <w:proofErr w:type="spellEnd"/>
            <w:r>
              <w:rPr>
                <w:rFonts w:ascii="Calibri" w:eastAsia="Calibri" w:hAnsi="Calibri" w:cs="Times New Roman"/>
                <w:sz w:val="18"/>
                <w:szCs w:val="18"/>
              </w:rPr>
              <w:t xml:space="preserve"> érythrocytaire ABO RHKEL</w:t>
            </w:r>
          </w:p>
          <w:p w:rsidR="002E682D" w:rsidRDefault="002E682D" w:rsidP="00F75638">
            <w:pPr>
              <w:numPr>
                <w:ilvl w:val="1"/>
                <w:numId w:val="28"/>
              </w:numPr>
              <w:spacing w:after="0" w:line="240" w:lineRule="auto"/>
              <w:rPr>
                <w:rFonts w:ascii="Calibri" w:eastAsia="Calibri" w:hAnsi="Calibri" w:cs="Times New Roman"/>
                <w:sz w:val="18"/>
                <w:szCs w:val="18"/>
              </w:rPr>
            </w:pPr>
            <w:r w:rsidRPr="00F75638">
              <w:rPr>
                <w:rFonts w:ascii="Calibri" w:eastAsia="Calibri" w:hAnsi="Calibri" w:cs="Times New Roman"/>
                <w:sz w:val="18"/>
                <w:szCs w:val="18"/>
              </w:rPr>
              <w:t>Dernière RAI (délai réglementaire de 72 heures/délai sécurité allo Immunisation 24 heures)</w:t>
            </w:r>
          </w:p>
          <w:p w:rsidR="00F75638" w:rsidRPr="002E682D" w:rsidRDefault="00F75638" w:rsidP="00F75638">
            <w:pPr>
              <w:spacing w:after="0" w:line="240" w:lineRule="auto"/>
              <w:ind w:left="1440"/>
              <w:rPr>
                <w:rFonts w:ascii="Calibri" w:eastAsia="Calibri" w:hAnsi="Calibri" w:cs="Times New Roman"/>
                <w:sz w:val="18"/>
                <w:szCs w:val="18"/>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J-1</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Avant l’entrée du patient pour séjour MP18</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De façon conforme à la réglementation en cours et aux recommandations des bon</w:t>
            </w:r>
            <w:r>
              <w:rPr>
                <w:rFonts w:ascii="Calibri" w:eastAsia="Calibri" w:hAnsi="Calibri" w:cs="Times New Roman"/>
                <w:sz w:val="18"/>
                <w:szCs w:val="18"/>
              </w:rPr>
              <w:t>nes pratiques transfusionnelles</w:t>
            </w: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c>
          <w:tcPr>
            <w:tcW w:w="2059" w:type="dxa"/>
            <w:shd w:val="clear" w:color="auto" w:fill="auto"/>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Le médecin coordonnateur habilité en charge du secteur concerné ou médecin coordonnateur présent</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auto"/>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Prescription des explorations IH pré-transfusionnelles nécessaire</w:t>
            </w:r>
            <w:r>
              <w:rPr>
                <w:rFonts w:ascii="Calibri" w:eastAsia="Calibri" w:hAnsi="Calibri" w:cs="Times New Roman"/>
                <w:sz w:val="18"/>
                <w:szCs w:val="18"/>
              </w:rPr>
              <w:t>s</w:t>
            </w:r>
            <w:r w:rsidRPr="002E682D">
              <w:rPr>
                <w:rFonts w:ascii="Calibri" w:eastAsia="Calibri" w:hAnsi="Calibri" w:cs="Times New Roman"/>
                <w:sz w:val="18"/>
                <w:szCs w:val="18"/>
              </w:rPr>
              <w:t>, pour l’ensemble des patients en cours d’inclusion dans l’onglet transfusion du fichier Excel partagé « programmation des pratiques à risques » :</w:t>
            </w:r>
          </w:p>
          <w:p w:rsidR="002E682D" w:rsidRPr="002E682D" w:rsidRDefault="002E682D" w:rsidP="002E682D">
            <w:pPr>
              <w:numPr>
                <w:ilvl w:val="0"/>
                <w:numId w:val="26"/>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RAI pré-transfusionnelle (délai de validité 72 heures) </w:t>
            </w:r>
          </w:p>
          <w:p w:rsidR="002E682D" w:rsidRPr="002E682D" w:rsidRDefault="002E682D" w:rsidP="002E682D">
            <w:pPr>
              <w:numPr>
                <w:ilvl w:val="0"/>
                <w:numId w:val="26"/>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Groupage ABO-D, Phénotype RH-</w:t>
            </w:r>
            <w:proofErr w:type="spellStart"/>
            <w:r w:rsidRPr="002E682D">
              <w:rPr>
                <w:rFonts w:ascii="Calibri" w:eastAsia="Calibri" w:hAnsi="Calibri" w:cs="Times New Roman"/>
                <w:sz w:val="18"/>
                <w:szCs w:val="18"/>
              </w:rPr>
              <w:t>Kell</w:t>
            </w:r>
            <w:proofErr w:type="spellEnd"/>
            <w:r w:rsidRPr="002E682D">
              <w:rPr>
                <w:rFonts w:ascii="Calibri" w:eastAsia="Calibri" w:hAnsi="Calibri" w:cs="Times New Roman"/>
                <w:sz w:val="18"/>
                <w:szCs w:val="18"/>
              </w:rPr>
              <w:t xml:space="preserve"> et</w:t>
            </w:r>
            <w:r w:rsidR="00230F42">
              <w:rPr>
                <w:rFonts w:ascii="Calibri" w:eastAsia="Calibri" w:hAnsi="Calibri" w:cs="Times New Roman"/>
                <w:sz w:val="18"/>
                <w:szCs w:val="18"/>
              </w:rPr>
              <w:t xml:space="preserve"> Phénotype étendu si nécessaire</w:t>
            </w:r>
          </w:p>
          <w:p w:rsidR="002E682D" w:rsidRPr="002E682D" w:rsidRDefault="002E682D" w:rsidP="002E682D">
            <w:pPr>
              <w:numPr>
                <w:ilvl w:val="0"/>
                <w:numId w:val="26"/>
              </w:numPr>
              <w:spacing w:after="0" w:line="240" w:lineRule="auto"/>
              <w:rPr>
                <w:rFonts w:ascii="Calibri" w:eastAsia="Calibri" w:hAnsi="Calibri" w:cs="Times New Roman"/>
                <w:sz w:val="18"/>
                <w:szCs w:val="18"/>
              </w:rPr>
            </w:pPr>
            <w:proofErr w:type="spellStart"/>
            <w:r w:rsidRPr="002E682D">
              <w:rPr>
                <w:rFonts w:ascii="Calibri" w:eastAsia="Calibri" w:hAnsi="Calibri" w:cs="Times New Roman"/>
                <w:sz w:val="18"/>
                <w:szCs w:val="18"/>
              </w:rPr>
              <w:t>Compatibilisation</w:t>
            </w:r>
            <w:proofErr w:type="spellEnd"/>
            <w:r w:rsidRPr="002E682D">
              <w:rPr>
                <w:rFonts w:ascii="Calibri" w:eastAsia="Calibri" w:hAnsi="Calibri" w:cs="Times New Roman"/>
                <w:sz w:val="18"/>
                <w:szCs w:val="18"/>
              </w:rPr>
              <w:t xml:space="preserve"> des PSL si RAI positive</w:t>
            </w:r>
          </w:p>
          <w:p w:rsidR="002E682D" w:rsidRPr="002E682D" w:rsidRDefault="002E682D" w:rsidP="002E682D">
            <w:pPr>
              <w:spacing w:after="0" w:line="240" w:lineRule="auto"/>
              <w:ind w:left="720"/>
              <w:rPr>
                <w:rFonts w:ascii="Calibri" w:eastAsia="Calibri" w:hAnsi="Calibri" w:cs="Times New Roman"/>
                <w:sz w:val="18"/>
                <w:szCs w:val="18"/>
              </w:rPr>
            </w:pPr>
          </w:p>
        </w:tc>
        <w:tc>
          <w:tcPr>
            <w:tcW w:w="4104" w:type="dxa"/>
            <w:shd w:val="clear" w:color="auto" w:fill="auto"/>
          </w:tcPr>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J-1</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Avant l’entrée du patient pour séjour MP18</w:t>
            </w:r>
          </w:p>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De façon conforme à la réglementation en cours et aux recommandations des bon</w:t>
            </w:r>
            <w:r w:rsidR="00230F42">
              <w:rPr>
                <w:rFonts w:ascii="Calibri" w:eastAsia="Calibri" w:hAnsi="Calibri" w:cs="Times New Roman"/>
                <w:sz w:val="18"/>
                <w:szCs w:val="18"/>
              </w:rPr>
              <w:t>nes pratiques transfusionnelles</w:t>
            </w: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p>
          <w:p w:rsidR="002E682D" w:rsidRPr="002E682D" w:rsidRDefault="00230F42" w:rsidP="002E682D">
            <w:pPr>
              <w:spacing w:after="0" w:line="240" w:lineRule="auto"/>
              <w:rPr>
                <w:rFonts w:ascii="Calibri" w:eastAsia="Calibri" w:hAnsi="Calibri" w:cs="Times New Roman"/>
                <w:b/>
                <w:bCs/>
                <w:sz w:val="18"/>
                <w:szCs w:val="18"/>
              </w:rPr>
            </w:pPr>
            <w:r>
              <w:rPr>
                <w:rFonts w:ascii="Calibri" w:eastAsia="Calibri" w:hAnsi="Calibri" w:cs="Times New Roman"/>
                <w:b/>
                <w:bCs/>
                <w:sz w:val="18"/>
                <w:szCs w:val="18"/>
              </w:rPr>
              <w:t>L’IDE</w:t>
            </w:r>
            <w:r w:rsidR="002E682D" w:rsidRPr="002E682D">
              <w:rPr>
                <w:rFonts w:ascii="Calibri" w:eastAsia="Calibri" w:hAnsi="Calibri" w:cs="Times New Roman"/>
                <w:bCs/>
                <w:sz w:val="18"/>
                <w:szCs w:val="18"/>
              </w:rPr>
              <w:t xml:space="preserve"> </w:t>
            </w:r>
            <w:r w:rsidR="002E682D" w:rsidRPr="002E682D">
              <w:rPr>
                <w:rFonts w:ascii="Calibri" w:eastAsia="Calibri" w:hAnsi="Calibri" w:cs="Times New Roman"/>
                <w:b/>
                <w:bCs/>
                <w:sz w:val="18"/>
                <w:szCs w:val="18"/>
              </w:rPr>
              <w:t>en charge du secteur concerné</w:t>
            </w:r>
          </w:p>
        </w:tc>
        <w:tc>
          <w:tcPr>
            <w:tcW w:w="3897" w:type="dxa"/>
            <w:shd w:val="clear" w:color="auto" w:fill="F2F2F2"/>
          </w:tcPr>
          <w:p w:rsidR="002E682D" w:rsidRPr="002E682D" w:rsidRDefault="00230F42" w:rsidP="002E682D">
            <w:pPr>
              <w:spacing w:after="0" w:line="240" w:lineRule="auto"/>
              <w:rPr>
                <w:rFonts w:ascii="Calibri" w:eastAsia="Calibri" w:hAnsi="Calibri" w:cs="Times New Roman"/>
                <w:sz w:val="18"/>
                <w:szCs w:val="18"/>
              </w:rPr>
            </w:pPr>
            <w:r>
              <w:rPr>
                <w:rFonts w:ascii="Calibri" w:eastAsia="Calibri" w:hAnsi="Calibri" w:cs="Times New Roman"/>
                <w:b/>
                <w:bCs/>
                <w:sz w:val="18"/>
                <w:szCs w:val="18"/>
              </w:rPr>
              <w:t>S</w:t>
            </w:r>
            <w:r w:rsidR="002E682D" w:rsidRPr="002E682D">
              <w:rPr>
                <w:rFonts w:ascii="Calibri" w:eastAsia="Calibri" w:hAnsi="Calibri" w:cs="Times New Roman"/>
                <w:b/>
                <w:bCs/>
                <w:sz w:val="18"/>
                <w:szCs w:val="18"/>
              </w:rPr>
              <w:t xml:space="preserve">i </w:t>
            </w:r>
            <w:r w:rsidR="002E682D" w:rsidRPr="002E682D">
              <w:rPr>
                <w:rFonts w:ascii="Calibri" w:eastAsia="Calibri" w:hAnsi="Calibri" w:cs="Times New Roman"/>
                <w:sz w:val="18"/>
                <w:szCs w:val="18"/>
              </w:rPr>
              <w:t xml:space="preserve">complétude du dossier </w:t>
            </w:r>
            <w:r w:rsidR="002E682D" w:rsidRPr="002E682D">
              <w:rPr>
                <w:rFonts w:ascii="Calibri" w:eastAsia="Calibri" w:hAnsi="Calibri" w:cs="Times New Roman"/>
                <w:b/>
                <w:bCs/>
                <w:sz w:val="18"/>
                <w:szCs w:val="18"/>
              </w:rPr>
              <w:t xml:space="preserve">biologique OK </w:t>
            </w:r>
          </w:p>
          <w:p w:rsidR="002E682D" w:rsidRPr="002E682D" w:rsidRDefault="002E682D" w:rsidP="00230F42">
            <w:pPr>
              <w:numPr>
                <w:ilvl w:val="1"/>
                <w:numId w:val="29"/>
              </w:numPr>
              <w:tabs>
                <w:tab w:val="clear" w:pos="1440"/>
                <w:tab w:val="num" w:pos="803"/>
              </w:tabs>
              <w:spacing w:after="0" w:line="240" w:lineRule="auto"/>
              <w:ind w:left="661" w:hanging="283"/>
              <w:rPr>
                <w:rFonts w:ascii="Calibri" w:eastAsia="Calibri" w:hAnsi="Calibri" w:cs="Times New Roman"/>
                <w:sz w:val="18"/>
                <w:szCs w:val="18"/>
              </w:rPr>
            </w:pPr>
            <w:r w:rsidRPr="002E682D">
              <w:rPr>
                <w:rFonts w:ascii="Calibri" w:eastAsia="Calibri" w:hAnsi="Calibri" w:cs="Times New Roman"/>
                <w:sz w:val="18"/>
                <w:szCs w:val="18"/>
              </w:rPr>
              <w:t xml:space="preserve">Adresser </w:t>
            </w:r>
            <w:r w:rsidRPr="002E682D">
              <w:rPr>
                <w:rFonts w:ascii="Calibri" w:eastAsia="Calibri" w:hAnsi="Calibri" w:cs="Times New Roman"/>
                <w:sz w:val="18"/>
                <w:szCs w:val="18"/>
                <w:u w:val="single"/>
              </w:rPr>
              <w:t>prescription de PSL</w:t>
            </w:r>
            <w:r w:rsidRPr="002E682D">
              <w:rPr>
                <w:rFonts w:ascii="Calibri" w:eastAsia="Calibri" w:hAnsi="Calibri" w:cs="Times New Roman"/>
                <w:sz w:val="18"/>
                <w:szCs w:val="18"/>
              </w:rPr>
              <w:t xml:space="preserve">+ </w:t>
            </w:r>
            <w:r w:rsidRPr="002E682D">
              <w:rPr>
                <w:rFonts w:ascii="Calibri" w:eastAsia="Calibri" w:hAnsi="Calibri" w:cs="Times New Roman"/>
                <w:sz w:val="18"/>
                <w:szCs w:val="18"/>
                <w:u w:val="single"/>
              </w:rPr>
              <w:t xml:space="preserve">copie Carte de groupe </w:t>
            </w:r>
            <w:r w:rsidRPr="002E682D">
              <w:rPr>
                <w:rFonts w:ascii="Calibri" w:eastAsia="Calibri" w:hAnsi="Calibri" w:cs="Times New Roman"/>
                <w:sz w:val="18"/>
                <w:szCs w:val="18"/>
              </w:rPr>
              <w:t>+</w:t>
            </w:r>
            <w:r w:rsidRPr="002E682D">
              <w:rPr>
                <w:rFonts w:ascii="Calibri" w:eastAsia="Calibri" w:hAnsi="Calibri" w:cs="Times New Roman"/>
                <w:sz w:val="18"/>
                <w:szCs w:val="18"/>
                <w:u w:val="single"/>
              </w:rPr>
              <w:t xml:space="preserve">dernière RAI </w:t>
            </w:r>
            <w:r w:rsidRPr="002E682D">
              <w:rPr>
                <w:rFonts w:ascii="Calibri" w:eastAsia="Calibri" w:hAnsi="Calibri" w:cs="Times New Roman"/>
                <w:sz w:val="18"/>
                <w:szCs w:val="18"/>
              </w:rPr>
              <w:t xml:space="preserve">à </w:t>
            </w:r>
            <w:r w:rsidRPr="002E682D">
              <w:rPr>
                <w:rFonts w:ascii="Calibri" w:eastAsia="Calibri" w:hAnsi="Calibri" w:cs="Times New Roman"/>
                <w:b/>
                <w:bCs/>
                <w:sz w:val="18"/>
                <w:szCs w:val="18"/>
              </w:rPr>
              <w:t xml:space="preserve">EFS </w:t>
            </w:r>
            <w:r w:rsidRPr="00F75638">
              <w:rPr>
                <w:rFonts w:ascii="Calibri" w:eastAsia="Calibri" w:hAnsi="Calibri" w:cs="Times New Roman"/>
                <w:b/>
                <w:bCs/>
                <w:sz w:val="18"/>
                <w:szCs w:val="18"/>
                <w:highlight w:val="yellow"/>
              </w:rPr>
              <w:t>site</w:t>
            </w:r>
            <w:r w:rsidRPr="002E682D">
              <w:rPr>
                <w:rFonts w:ascii="Calibri" w:eastAsia="Calibri" w:hAnsi="Calibri" w:cs="Times New Roman"/>
                <w:b/>
                <w:bCs/>
                <w:sz w:val="18"/>
                <w:szCs w:val="18"/>
              </w:rPr>
              <w:t xml:space="preserve"> par FAX N</w:t>
            </w:r>
            <w:r w:rsidRPr="002E682D">
              <w:rPr>
                <w:rFonts w:ascii="Calibri" w:eastAsia="Calibri" w:hAnsi="Calibri" w:cs="Times New Roman"/>
                <w:b/>
                <w:bCs/>
                <w:sz w:val="18"/>
                <w:szCs w:val="18"/>
                <w:highlight w:val="yellow"/>
              </w:rPr>
              <w:t>° 05 61 31 20 24</w:t>
            </w:r>
            <w:r w:rsidRPr="002E682D">
              <w:rPr>
                <w:rFonts w:ascii="Calibri" w:eastAsia="Calibri" w:hAnsi="Calibri" w:cs="Times New Roman"/>
                <w:b/>
                <w:bCs/>
                <w:sz w:val="18"/>
                <w:szCs w:val="18"/>
              </w:rPr>
              <w:t xml:space="preserve"> </w:t>
            </w:r>
            <w:r w:rsidRPr="002E682D">
              <w:rPr>
                <w:rFonts w:ascii="Calibri" w:eastAsia="Calibri" w:hAnsi="Calibri" w:cs="Times New Roman"/>
                <w:sz w:val="18"/>
                <w:szCs w:val="18"/>
              </w:rPr>
              <w:t xml:space="preserve">Attention bien garder l’AR du FAX jusqu’à la fin du séjour patient. </w:t>
            </w:r>
            <w:r w:rsidRPr="002E682D">
              <w:rPr>
                <w:rFonts w:ascii="Calibri" w:eastAsia="Calibri" w:hAnsi="Calibri" w:cs="Times New Roman"/>
                <w:b/>
                <w:bCs/>
                <w:sz w:val="18"/>
                <w:szCs w:val="18"/>
              </w:rPr>
              <w:t>(</w:t>
            </w:r>
            <w:r w:rsidR="00230F42" w:rsidRPr="002E682D">
              <w:rPr>
                <w:rFonts w:ascii="Calibri" w:eastAsia="Calibri" w:hAnsi="Calibri" w:cs="Times New Roman"/>
                <w:b/>
                <w:bCs/>
                <w:sz w:val="18"/>
                <w:szCs w:val="18"/>
              </w:rPr>
              <w:t>Téléphone</w:t>
            </w:r>
            <w:r w:rsidRPr="002E682D">
              <w:rPr>
                <w:rFonts w:ascii="Calibri" w:eastAsia="Calibri" w:hAnsi="Calibri" w:cs="Times New Roman"/>
                <w:b/>
                <w:bCs/>
                <w:sz w:val="18"/>
                <w:szCs w:val="18"/>
              </w:rPr>
              <w:t xml:space="preserve"> site de distribution </w:t>
            </w:r>
            <w:r w:rsidRPr="002E682D">
              <w:rPr>
                <w:rFonts w:ascii="Calibri" w:eastAsia="Calibri" w:hAnsi="Calibri" w:cs="Times New Roman"/>
                <w:b/>
                <w:bCs/>
                <w:sz w:val="18"/>
                <w:szCs w:val="18"/>
                <w:highlight w:val="yellow"/>
              </w:rPr>
              <w:t>05 61 31 20 03/ 05 61 31 20 02)</w:t>
            </w:r>
          </w:p>
          <w:p w:rsidR="002E682D" w:rsidRPr="002E682D" w:rsidRDefault="002E682D" w:rsidP="00230F42">
            <w:pPr>
              <w:numPr>
                <w:ilvl w:val="1"/>
                <w:numId w:val="29"/>
              </w:numPr>
              <w:tabs>
                <w:tab w:val="clear" w:pos="1440"/>
                <w:tab w:val="num" w:pos="803"/>
              </w:tabs>
              <w:spacing w:after="0" w:line="240" w:lineRule="auto"/>
              <w:ind w:left="661" w:hanging="283"/>
              <w:rPr>
                <w:rFonts w:ascii="Calibri" w:eastAsia="Calibri" w:hAnsi="Calibri" w:cs="Times New Roman"/>
                <w:sz w:val="18"/>
                <w:szCs w:val="18"/>
              </w:rPr>
            </w:pPr>
            <w:r w:rsidRPr="002E682D">
              <w:rPr>
                <w:rFonts w:ascii="Calibri" w:eastAsia="Calibri" w:hAnsi="Calibri" w:cs="Times New Roman"/>
                <w:b/>
                <w:bCs/>
                <w:sz w:val="18"/>
                <w:szCs w:val="18"/>
              </w:rPr>
              <w:t>Et</w:t>
            </w:r>
            <w:r w:rsidRPr="002E682D">
              <w:rPr>
                <w:rFonts w:ascii="Calibri" w:eastAsia="Calibri" w:hAnsi="Calibri" w:cs="Times New Roman"/>
                <w:sz w:val="18"/>
                <w:szCs w:val="18"/>
              </w:rPr>
              <w:t xml:space="preserve"> adresser </w:t>
            </w:r>
            <w:r w:rsidRPr="002E682D">
              <w:rPr>
                <w:rFonts w:ascii="Calibri" w:eastAsia="Calibri" w:hAnsi="Calibri" w:cs="Times New Roman"/>
                <w:sz w:val="18"/>
                <w:szCs w:val="18"/>
                <w:u w:val="single"/>
              </w:rPr>
              <w:t xml:space="preserve">prescription de PSL </w:t>
            </w:r>
            <w:r w:rsidRPr="002E682D">
              <w:rPr>
                <w:rFonts w:ascii="Calibri" w:eastAsia="Calibri" w:hAnsi="Calibri" w:cs="Times New Roman"/>
                <w:sz w:val="18"/>
                <w:szCs w:val="18"/>
              </w:rPr>
              <w:t xml:space="preserve">par mail à </w:t>
            </w:r>
            <w:r w:rsidRPr="002E682D">
              <w:rPr>
                <w:rFonts w:ascii="Calibri" w:eastAsia="Calibri" w:hAnsi="Calibri" w:cs="Times New Roman"/>
                <w:sz w:val="18"/>
                <w:szCs w:val="18"/>
                <w:highlight w:val="yellow"/>
              </w:rPr>
              <w:t xml:space="preserve">France Colis Transport </w:t>
            </w:r>
            <w:r w:rsidRPr="002E682D">
              <w:rPr>
                <w:rFonts w:ascii="Calibri" w:eastAsia="Calibri" w:hAnsi="Calibri" w:cs="Times New Roman"/>
                <w:b/>
                <w:bCs/>
                <w:sz w:val="18"/>
                <w:szCs w:val="18"/>
                <w:highlight w:val="yellow"/>
                <w:u w:val="single"/>
              </w:rPr>
              <w:t>(j.dupas@francecolissante.fr)</w:t>
            </w:r>
            <w:r w:rsidRPr="002E682D">
              <w:rPr>
                <w:rFonts w:ascii="Calibri" w:eastAsia="Calibri" w:hAnsi="Calibri" w:cs="Times New Roman"/>
                <w:b/>
                <w:bCs/>
                <w:sz w:val="18"/>
                <w:szCs w:val="18"/>
                <w:u w:val="single"/>
              </w:rPr>
              <w:t xml:space="preserve"> </w:t>
            </w:r>
            <w:r w:rsidR="00230F42">
              <w:rPr>
                <w:rFonts w:ascii="Calibri" w:eastAsia="Calibri" w:hAnsi="Calibri" w:cs="Times New Roman"/>
                <w:sz w:val="18"/>
                <w:szCs w:val="18"/>
              </w:rPr>
              <w:t xml:space="preserve">et avoir un AR de ce mail </w:t>
            </w:r>
          </w:p>
          <w:p w:rsidR="002E682D" w:rsidRPr="002E682D" w:rsidRDefault="00230F42" w:rsidP="00230F42">
            <w:pPr>
              <w:numPr>
                <w:ilvl w:val="1"/>
                <w:numId w:val="29"/>
              </w:numPr>
              <w:tabs>
                <w:tab w:val="clear" w:pos="1440"/>
                <w:tab w:val="num" w:pos="803"/>
              </w:tabs>
              <w:spacing w:after="0" w:line="240" w:lineRule="auto"/>
              <w:ind w:left="661" w:hanging="283"/>
              <w:rPr>
                <w:rFonts w:ascii="Calibri" w:eastAsia="Calibri" w:hAnsi="Calibri" w:cs="Times New Roman"/>
                <w:sz w:val="18"/>
                <w:szCs w:val="18"/>
              </w:rPr>
            </w:pPr>
            <w:r>
              <w:rPr>
                <w:rFonts w:ascii="Calibri" w:eastAsia="Calibri" w:hAnsi="Calibri" w:cs="Times New Roman"/>
                <w:b/>
                <w:bCs/>
                <w:sz w:val="18"/>
                <w:szCs w:val="18"/>
              </w:rPr>
              <w:t>S</w:t>
            </w:r>
            <w:r w:rsidR="002E682D" w:rsidRPr="002E682D">
              <w:rPr>
                <w:rFonts w:ascii="Calibri" w:eastAsia="Calibri" w:hAnsi="Calibri" w:cs="Times New Roman"/>
                <w:b/>
                <w:bCs/>
                <w:sz w:val="18"/>
                <w:szCs w:val="18"/>
              </w:rPr>
              <w:t xml:space="preserve">i </w:t>
            </w:r>
            <w:r w:rsidR="002E682D" w:rsidRPr="002E682D">
              <w:rPr>
                <w:rFonts w:ascii="Calibri" w:eastAsia="Calibri" w:hAnsi="Calibri" w:cs="Times New Roman"/>
                <w:sz w:val="18"/>
                <w:szCs w:val="18"/>
              </w:rPr>
              <w:t xml:space="preserve">complétude du dossier </w:t>
            </w:r>
          </w:p>
          <w:p w:rsidR="002E682D" w:rsidRPr="002E682D" w:rsidRDefault="002E682D" w:rsidP="002E682D">
            <w:pPr>
              <w:spacing w:after="0" w:line="240" w:lineRule="auto"/>
              <w:ind w:left="1440"/>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rPr>
            </w:pPr>
            <w:r w:rsidRPr="002E682D">
              <w:rPr>
                <w:rFonts w:ascii="Calibri" w:eastAsia="Calibri" w:hAnsi="Calibri" w:cs="Times New Roman"/>
              </w:rPr>
              <w:t>J-1</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Avant l’entrée du patient pour séjour MP18</w:t>
            </w:r>
          </w:p>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c>
          <w:tcPr>
            <w:tcW w:w="2059"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bookmarkStart w:id="3" w:name="_Hlk29461733"/>
            <w:r w:rsidRPr="002E682D">
              <w:rPr>
                <w:rFonts w:ascii="Calibri" w:eastAsia="Calibri" w:hAnsi="Calibri" w:cs="Times New Roman"/>
                <w:b/>
                <w:bCs/>
                <w:lang w:eastAsia="fr-FR"/>
              </w:rPr>
              <w:t>Qui ?</w:t>
            </w:r>
          </w:p>
        </w:tc>
        <w:tc>
          <w:tcPr>
            <w:tcW w:w="3897"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Quoi ?</w:t>
            </w:r>
          </w:p>
        </w:tc>
        <w:tc>
          <w:tcPr>
            <w:tcW w:w="4104"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Quand ? Où ? Comment ?</w:t>
            </w:r>
          </w:p>
        </w:tc>
      </w:tr>
      <w:bookmarkEnd w:id="3"/>
      <w:tr w:rsidR="002E682D" w:rsidRPr="002E682D" w:rsidTr="00F37E98">
        <w:tc>
          <w:tcPr>
            <w:tcW w:w="2059" w:type="dxa"/>
            <w:shd w:val="clear" w:color="auto" w:fill="auto"/>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L’IDE de l’HAD</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auto"/>
          </w:tcPr>
          <w:p w:rsidR="002E682D" w:rsidRPr="002E682D" w:rsidRDefault="002E682D" w:rsidP="002E682D">
            <w:pPr>
              <w:numPr>
                <w:ilvl w:val="0"/>
                <w:numId w:val="30"/>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Amener le matéri</w:t>
            </w:r>
            <w:r w:rsidR="00230F42">
              <w:rPr>
                <w:rFonts w:ascii="Calibri" w:eastAsia="Calibri" w:hAnsi="Calibri" w:cs="Times New Roman"/>
                <w:sz w:val="18"/>
                <w:szCs w:val="18"/>
              </w:rPr>
              <w:t>el p</w:t>
            </w:r>
            <w:r w:rsidRPr="002E682D">
              <w:rPr>
                <w:rFonts w:ascii="Calibri" w:eastAsia="Calibri" w:hAnsi="Calibri" w:cs="Times New Roman"/>
                <w:sz w:val="18"/>
                <w:szCs w:val="18"/>
              </w:rPr>
              <w:t>anier + trousse d’urgence transfusion +mallette rouge (</w:t>
            </w:r>
            <w:r w:rsidRPr="002E682D">
              <w:rPr>
                <w:rFonts w:ascii="Calibri" w:eastAsia="Calibri" w:hAnsi="Calibri" w:cs="Times New Roman"/>
                <w:i/>
                <w:iCs/>
                <w:sz w:val="18"/>
                <w:szCs w:val="18"/>
              </w:rPr>
              <w:t>rappel de la traçabilité logistique des trousses et des mallettes</w:t>
            </w:r>
            <w:r w:rsidRPr="002E682D">
              <w:rPr>
                <w:rFonts w:ascii="Calibri" w:eastAsia="Calibri" w:hAnsi="Calibri" w:cs="Times New Roman"/>
                <w:sz w:val="18"/>
                <w:szCs w:val="18"/>
              </w:rPr>
              <w:t xml:space="preserve">) </w:t>
            </w:r>
          </w:p>
          <w:p w:rsidR="002E682D" w:rsidRPr="002E682D" w:rsidRDefault="002E682D" w:rsidP="002E682D">
            <w:pPr>
              <w:numPr>
                <w:ilvl w:val="0"/>
                <w:numId w:val="30"/>
              </w:num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u w:val="single"/>
              </w:rPr>
              <w:t>Récupération</w:t>
            </w:r>
            <w:r w:rsidRPr="002E682D">
              <w:rPr>
                <w:rFonts w:ascii="Calibri" w:eastAsia="Calibri" w:hAnsi="Calibri" w:cs="Times New Roman"/>
                <w:sz w:val="18"/>
                <w:szCs w:val="18"/>
                <w:u w:val="single"/>
              </w:rPr>
              <w:t xml:space="preserve"> </w:t>
            </w:r>
            <w:r w:rsidRPr="002E682D">
              <w:rPr>
                <w:rFonts w:ascii="Calibri" w:eastAsia="Calibri" w:hAnsi="Calibri" w:cs="Times New Roman"/>
                <w:sz w:val="18"/>
                <w:szCs w:val="18"/>
              </w:rPr>
              <w:t xml:space="preserve">de l’autorisation de soins du patient et des aidants </w:t>
            </w:r>
            <w:r w:rsidRPr="002E682D">
              <w:rPr>
                <w:rFonts w:ascii="Calibri" w:eastAsia="Calibri" w:hAnsi="Calibri" w:cs="Times New Roman"/>
                <w:b/>
                <w:bCs/>
                <w:sz w:val="18"/>
                <w:szCs w:val="18"/>
              </w:rPr>
              <w:t>signée</w:t>
            </w:r>
            <w:r w:rsidRPr="002E682D">
              <w:rPr>
                <w:rFonts w:ascii="Calibri" w:eastAsia="Calibri" w:hAnsi="Calibri" w:cs="Times New Roman"/>
                <w:sz w:val="18"/>
                <w:szCs w:val="18"/>
              </w:rPr>
              <w:t xml:space="preserve"> </w:t>
            </w:r>
            <w:r w:rsidRPr="002E682D">
              <w:rPr>
                <w:rFonts w:ascii="Calibri" w:eastAsia="Calibri" w:hAnsi="Calibri" w:cs="Times New Roman"/>
                <w:b/>
                <w:bCs/>
                <w:sz w:val="18"/>
                <w:szCs w:val="18"/>
                <w:u w:val="single"/>
              </w:rPr>
              <w:t>et</w:t>
            </w:r>
            <w:r w:rsidRPr="002E682D">
              <w:rPr>
                <w:rFonts w:ascii="Calibri" w:eastAsia="Calibri" w:hAnsi="Calibri" w:cs="Times New Roman"/>
                <w:sz w:val="18"/>
                <w:szCs w:val="18"/>
              </w:rPr>
              <w:t xml:space="preserve"> de l’engagement du médecin traitant </w:t>
            </w:r>
            <w:r w:rsidRPr="002E682D">
              <w:rPr>
                <w:rFonts w:ascii="Calibri" w:eastAsia="Calibri" w:hAnsi="Calibri" w:cs="Times New Roman"/>
                <w:b/>
                <w:bCs/>
                <w:sz w:val="18"/>
                <w:szCs w:val="18"/>
                <w:u w:val="single"/>
              </w:rPr>
              <w:t>signé</w:t>
            </w:r>
          </w:p>
          <w:p w:rsidR="002E682D" w:rsidRPr="002E682D" w:rsidRDefault="002E682D" w:rsidP="002E682D">
            <w:pPr>
              <w:numPr>
                <w:ilvl w:val="0"/>
                <w:numId w:val="30"/>
              </w:num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u w:val="single"/>
              </w:rPr>
              <w:t xml:space="preserve">Scanner dans le DPI (onglet transfusion) </w:t>
            </w:r>
            <w:r w:rsidRPr="002E682D">
              <w:rPr>
                <w:rFonts w:ascii="Calibri" w:eastAsia="Calibri" w:hAnsi="Calibri" w:cs="Times New Roman"/>
                <w:sz w:val="18"/>
                <w:szCs w:val="18"/>
              </w:rPr>
              <w:t xml:space="preserve">l’autorisation de soins du patient et </w:t>
            </w:r>
            <w:proofErr w:type="gramStart"/>
            <w:r w:rsidRPr="002E682D">
              <w:rPr>
                <w:rFonts w:ascii="Calibri" w:eastAsia="Calibri" w:hAnsi="Calibri" w:cs="Times New Roman"/>
                <w:sz w:val="18"/>
                <w:szCs w:val="18"/>
              </w:rPr>
              <w:t xml:space="preserve">des aidants </w:t>
            </w:r>
            <w:r w:rsidRPr="002E682D">
              <w:rPr>
                <w:rFonts w:ascii="Calibri" w:eastAsia="Calibri" w:hAnsi="Calibri" w:cs="Times New Roman"/>
                <w:b/>
                <w:bCs/>
                <w:sz w:val="18"/>
                <w:szCs w:val="18"/>
              </w:rPr>
              <w:t>signée</w:t>
            </w:r>
            <w:proofErr w:type="gramEnd"/>
            <w:r w:rsidRPr="002E682D">
              <w:rPr>
                <w:rFonts w:ascii="Calibri" w:eastAsia="Calibri" w:hAnsi="Calibri" w:cs="Times New Roman"/>
                <w:sz w:val="18"/>
                <w:szCs w:val="18"/>
              </w:rPr>
              <w:t xml:space="preserve"> </w:t>
            </w:r>
            <w:r w:rsidRPr="002E682D">
              <w:rPr>
                <w:rFonts w:ascii="Calibri" w:eastAsia="Calibri" w:hAnsi="Calibri" w:cs="Times New Roman"/>
                <w:b/>
                <w:bCs/>
                <w:sz w:val="18"/>
                <w:szCs w:val="18"/>
                <w:u w:val="single"/>
              </w:rPr>
              <w:t>et</w:t>
            </w:r>
            <w:r w:rsidRPr="002E682D">
              <w:rPr>
                <w:rFonts w:ascii="Calibri" w:eastAsia="Calibri" w:hAnsi="Calibri" w:cs="Times New Roman"/>
                <w:sz w:val="18"/>
                <w:szCs w:val="18"/>
              </w:rPr>
              <w:t xml:space="preserve"> de l’engagement du médecin traitant </w:t>
            </w:r>
            <w:r w:rsidRPr="002E682D">
              <w:rPr>
                <w:rFonts w:ascii="Calibri" w:eastAsia="Calibri" w:hAnsi="Calibri" w:cs="Times New Roman"/>
                <w:b/>
                <w:bCs/>
                <w:sz w:val="18"/>
                <w:szCs w:val="18"/>
                <w:u w:val="single"/>
              </w:rPr>
              <w:t>signé</w:t>
            </w:r>
          </w:p>
          <w:p w:rsidR="002E682D" w:rsidRPr="002E682D" w:rsidRDefault="002E682D" w:rsidP="002E682D">
            <w:pPr>
              <w:numPr>
                <w:ilvl w:val="0"/>
                <w:numId w:val="30"/>
              </w:num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rPr>
              <w:t xml:space="preserve">Vérifier la complétude du dossier biologique </w:t>
            </w:r>
            <w:r w:rsidRPr="002E682D">
              <w:rPr>
                <w:rFonts w:ascii="Calibri" w:eastAsia="Calibri" w:hAnsi="Calibri" w:cs="Times New Roman"/>
                <w:sz w:val="18"/>
                <w:szCs w:val="18"/>
              </w:rPr>
              <w:t>(FNS) et IH pré transfusionnel (Carte de groupe /RAI)</w:t>
            </w:r>
          </w:p>
          <w:p w:rsidR="002E682D" w:rsidRPr="002E682D" w:rsidRDefault="002E682D" w:rsidP="002E682D">
            <w:pPr>
              <w:numPr>
                <w:ilvl w:val="0"/>
                <w:numId w:val="30"/>
              </w:num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rPr>
              <w:t xml:space="preserve">Si nécessaire </w:t>
            </w:r>
            <w:r w:rsidRPr="002E682D">
              <w:rPr>
                <w:rFonts w:ascii="Calibri" w:eastAsia="Calibri" w:hAnsi="Calibri" w:cs="Times New Roman"/>
                <w:sz w:val="18"/>
                <w:szCs w:val="18"/>
              </w:rPr>
              <w:t>faire RAI et/ou Groupage et/ou ECD (prescription obligatoirement sur formulaire EFS)</w:t>
            </w:r>
          </w:p>
          <w:p w:rsidR="002E682D" w:rsidRPr="002E682D" w:rsidRDefault="002E682D" w:rsidP="002E682D">
            <w:pPr>
              <w:numPr>
                <w:ilvl w:val="0"/>
                <w:numId w:val="30"/>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La FNS sera portée au laboratoire habituel du patient avec la prescription médicale </w:t>
            </w:r>
          </w:p>
          <w:p w:rsidR="002E682D" w:rsidRPr="002E682D" w:rsidRDefault="002E682D" w:rsidP="002E682D">
            <w:pPr>
              <w:numPr>
                <w:ilvl w:val="0"/>
                <w:numId w:val="30"/>
              </w:numPr>
              <w:spacing w:after="0" w:line="240" w:lineRule="auto"/>
              <w:rPr>
                <w:rFonts w:ascii="Calibri" w:eastAsia="Calibri" w:hAnsi="Calibri" w:cs="Times New Roman"/>
                <w:sz w:val="18"/>
                <w:szCs w:val="18"/>
              </w:rPr>
            </w:pPr>
            <w:proofErr w:type="gramStart"/>
            <w:r w:rsidRPr="002E682D">
              <w:rPr>
                <w:rFonts w:ascii="Calibri" w:eastAsia="Calibri" w:hAnsi="Calibri" w:cs="Times New Roman"/>
                <w:sz w:val="18"/>
                <w:szCs w:val="18"/>
                <w:u w:val="single"/>
              </w:rPr>
              <w:t>RAI ,</w:t>
            </w:r>
            <w:proofErr w:type="gramEnd"/>
            <w:r w:rsidRPr="002E682D">
              <w:rPr>
                <w:rFonts w:ascii="Calibri" w:eastAsia="Calibri" w:hAnsi="Calibri" w:cs="Times New Roman"/>
                <w:sz w:val="18"/>
                <w:szCs w:val="18"/>
                <w:u w:val="single"/>
              </w:rPr>
              <w:t xml:space="preserve"> groupage , ECD ( tubes EDTA  et prescription sur bordereau EFS) </w:t>
            </w:r>
            <w:r w:rsidRPr="002E682D">
              <w:rPr>
                <w:rFonts w:ascii="Calibri" w:eastAsia="Calibri" w:hAnsi="Calibri" w:cs="Times New Roman"/>
                <w:sz w:val="18"/>
                <w:szCs w:val="18"/>
              </w:rPr>
              <w:t xml:space="preserve">seront amenés à </w:t>
            </w:r>
            <w:r w:rsidRPr="002E682D">
              <w:rPr>
                <w:rFonts w:ascii="Calibri" w:eastAsia="Calibri" w:hAnsi="Calibri" w:cs="Times New Roman"/>
                <w:sz w:val="18"/>
                <w:szCs w:val="18"/>
                <w:highlight w:val="yellow"/>
              </w:rPr>
              <w:t xml:space="preserve">EFS </w:t>
            </w:r>
            <w:proofErr w:type="spellStart"/>
            <w:r w:rsidRPr="002E682D">
              <w:rPr>
                <w:rFonts w:ascii="Calibri" w:eastAsia="Calibri" w:hAnsi="Calibri" w:cs="Times New Roman"/>
                <w:sz w:val="18"/>
                <w:szCs w:val="18"/>
                <w:highlight w:val="yellow"/>
              </w:rPr>
              <w:t>Purpan</w:t>
            </w:r>
            <w:proofErr w:type="spellEnd"/>
            <w:r w:rsidRPr="002E682D">
              <w:rPr>
                <w:rFonts w:ascii="Calibri" w:eastAsia="Calibri" w:hAnsi="Calibri" w:cs="Times New Roman"/>
                <w:sz w:val="18"/>
                <w:szCs w:val="18"/>
              </w:rPr>
              <w:t xml:space="preserve"> avec </w:t>
            </w:r>
            <w:r w:rsidRPr="002E682D">
              <w:rPr>
                <w:rFonts w:ascii="Calibri" w:eastAsia="Calibri" w:hAnsi="Calibri" w:cs="Times New Roman"/>
                <w:sz w:val="18"/>
                <w:szCs w:val="18"/>
                <w:u w:val="single"/>
              </w:rPr>
              <w:t xml:space="preserve">la prescription de PSL </w:t>
            </w: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auto"/>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rPr>
              <w:t>Le matin - premier patient matin, entrée J0 pour un séjour MP 18</w:t>
            </w: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Le médecin coordonnateur </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F2F2F2"/>
          </w:tcPr>
          <w:p w:rsidR="002E682D" w:rsidRPr="002E682D" w:rsidRDefault="002E682D" w:rsidP="002E682D">
            <w:pPr>
              <w:numPr>
                <w:ilvl w:val="0"/>
                <w:numId w:val="31"/>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Appel EFS service de distribution N° </w:t>
            </w:r>
            <w:r w:rsidRPr="002E682D">
              <w:rPr>
                <w:rFonts w:ascii="Calibri" w:eastAsia="Calibri" w:hAnsi="Calibri" w:cs="Times New Roman"/>
                <w:b/>
                <w:bCs/>
                <w:sz w:val="18"/>
                <w:szCs w:val="18"/>
              </w:rPr>
              <w:t xml:space="preserve">téléphone </w:t>
            </w:r>
            <w:r w:rsidRPr="002E682D">
              <w:rPr>
                <w:rFonts w:ascii="Calibri" w:eastAsia="Calibri" w:hAnsi="Calibri" w:cs="Times New Roman"/>
                <w:b/>
                <w:bCs/>
                <w:sz w:val="18"/>
                <w:szCs w:val="18"/>
                <w:highlight w:val="yellow"/>
              </w:rPr>
              <w:t>site de distribution 05 61 31 20 03/ 05 61 31 20 02</w:t>
            </w:r>
            <w:r w:rsidRPr="002E682D">
              <w:rPr>
                <w:rFonts w:ascii="Calibri" w:eastAsia="Calibri" w:hAnsi="Calibri" w:cs="Times New Roman"/>
                <w:b/>
                <w:bCs/>
                <w:sz w:val="18"/>
                <w:szCs w:val="18"/>
              </w:rPr>
              <w:t xml:space="preserve"> </w:t>
            </w:r>
            <w:r w:rsidRPr="002E682D">
              <w:rPr>
                <w:rFonts w:ascii="Calibri" w:eastAsia="Calibri" w:hAnsi="Calibri" w:cs="Times New Roman"/>
                <w:sz w:val="18"/>
                <w:szCs w:val="18"/>
              </w:rPr>
              <w:t>pour vérifier que tout est Ok et que la délivrance sera faite le lendemain</w:t>
            </w:r>
            <w:r w:rsidR="00230F42">
              <w:rPr>
                <w:rFonts w:ascii="Calibri" w:eastAsia="Calibri" w:hAnsi="Calibri" w:cs="Times New Roman"/>
                <w:sz w:val="18"/>
                <w:szCs w:val="18"/>
              </w:rPr>
              <w:t xml:space="preserve"> </w:t>
            </w:r>
            <w:r w:rsidRPr="002E682D">
              <w:rPr>
                <w:rFonts w:ascii="Calibri" w:eastAsia="Calibri" w:hAnsi="Calibri" w:cs="Times New Roman"/>
                <w:sz w:val="18"/>
                <w:szCs w:val="18"/>
              </w:rPr>
              <w:t xml:space="preserve">(attention bien calculer l’horaire de la délivrance en fonction du lieu d’habitation du </w:t>
            </w:r>
            <w:proofErr w:type="gramStart"/>
            <w:r w:rsidRPr="002E682D">
              <w:rPr>
                <w:rFonts w:ascii="Calibri" w:eastAsia="Calibri" w:hAnsi="Calibri" w:cs="Times New Roman"/>
                <w:sz w:val="18"/>
                <w:szCs w:val="18"/>
              </w:rPr>
              <w:t>patient ,</w:t>
            </w:r>
            <w:proofErr w:type="gramEnd"/>
            <w:r w:rsidRPr="002E682D">
              <w:rPr>
                <w:rFonts w:ascii="Calibri" w:eastAsia="Calibri" w:hAnsi="Calibri" w:cs="Times New Roman"/>
                <w:sz w:val="18"/>
                <w:szCs w:val="18"/>
              </w:rPr>
              <w:t xml:space="preserve"> pour une livraison au domicile à 12 heures)</w:t>
            </w:r>
          </w:p>
          <w:p w:rsidR="002E682D" w:rsidRPr="002E682D" w:rsidRDefault="002E682D" w:rsidP="002E682D">
            <w:pPr>
              <w:numPr>
                <w:ilvl w:val="0"/>
                <w:numId w:val="31"/>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Si cela est nécessaire (</w:t>
            </w:r>
            <w:proofErr w:type="spellStart"/>
            <w:r w:rsidRPr="002E682D">
              <w:rPr>
                <w:rFonts w:ascii="Calibri" w:eastAsia="Calibri" w:hAnsi="Calibri" w:cs="Times New Roman"/>
                <w:sz w:val="18"/>
                <w:szCs w:val="18"/>
              </w:rPr>
              <w:t>cf</w:t>
            </w:r>
            <w:proofErr w:type="spellEnd"/>
            <w:r w:rsidRPr="002E682D">
              <w:rPr>
                <w:rFonts w:ascii="Calibri" w:eastAsia="Calibri" w:hAnsi="Calibri" w:cs="Times New Roman"/>
                <w:sz w:val="18"/>
                <w:szCs w:val="18"/>
              </w:rPr>
              <w:t xml:space="preserve"> J-1 dossier biologique non complet), faire mail au </w:t>
            </w:r>
            <w:r w:rsidRPr="002E682D">
              <w:rPr>
                <w:rFonts w:ascii="Calibri" w:eastAsia="Calibri" w:hAnsi="Calibri" w:cs="Times New Roman"/>
                <w:sz w:val="18"/>
                <w:szCs w:val="18"/>
                <w:highlight w:val="yellow"/>
              </w:rPr>
              <w:t>transporteur France Colis Sante (</w:t>
            </w:r>
            <w:r w:rsidRPr="002E682D">
              <w:rPr>
                <w:rFonts w:ascii="Calibri" w:eastAsia="Calibri" w:hAnsi="Calibri" w:cs="Times New Roman"/>
                <w:b/>
                <w:bCs/>
                <w:sz w:val="18"/>
                <w:szCs w:val="18"/>
                <w:highlight w:val="yellow"/>
                <w:u w:val="single"/>
              </w:rPr>
              <w:t>(j.dupas@francecolissante.fr</w:t>
            </w:r>
            <w:proofErr w:type="gramStart"/>
            <w:r w:rsidRPr="002E682D">
              <w:rPr>
                <w:rFonts w:ascii="Calibri" w:eastAsia="Calibri" w:hAnsi="Calibri" w:cs="Times New Roman"/>
                <w:b/>
                <w:bCs/>
                <w:sz w:val="18"/>
                <w:szCs w:val="18"/>
                <w:highlight w:val="yellow"/>
                <w:u w:val="single"/>
              </w:rPr>
              <w:t>)</w:t>
            </w:r>
            <w:r w:rsidR="00230F42">
              <w:rPr>
                <w:rFonts w:ascii="Calibri" w:eastAsia="Calibri" w:hAnsi="Calibri" w:cs="Times New Roman"/>
                <w:sz w:val="18"/>
                <w:szCs w:val="18"/>
                <w:highlight w:val="yellow"/>
              </w:rPr>
              <w:t xml:space="preserve"> )</w:t>
            </w:r>
            <w:proofErr w:type="gramEnd"/>
            <w:r w:rsidR="00230F42">
              <w:rPr>
                <w:rFonts w:ascii="Calibri" w:eastAsia="Calibri" w:hAnsi="Calibri" w:cs="Times New Roman"/>
                <w:sz w:val="18"/>
                <w:szCs w:val="18"/>
                <w:highlight w:val="yellow"/>
              </w:rPr>
              <w:t xml:space="preserve"> et avoir un AR de ce mail </w:t>
            </w:r>
          </w:p>
          <w:p w:rsidR="002E682D" w:rsidRPr="002E682D" w:rsidRDefault="002E682D" w:rsidP="002E682D">
            <w:pPr>
              <w:numPr>
                <w:ilvl w:val="0"/>
                <w:numId w:val="31"/>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Confirme/ou pas…. </w:t>
            </w:r>
            <w:proofErr w:type="gramStart"/>
            <w:r w:rsidRPr="002E682D">
              <w:rPr>
                <w:rFonts w:ascii="Calibri" w:eastAsia="Calibri" w:hAnsi="Calibri" w:cs="Times New Roman"/>
                <w:sz w:val="18"/>
                <w:szCs w:val="18"/>
              </w:rPr>
              <w:t>l’IDEC</w:t>
            </w:r>
            <w:proofErr w:type="gramEnd"/>
            <w:r w:rsidRPr="002E682D">
              <w:rPr>
                <w:rFonts w:ascii="Calibri" w:eastAsia="Calibri" w:hAnsi="Calibri" w:cs="Times New Roman"/>
                <w:sz w:val="18"/>
                <w:szCs w:val="18"/>
              </w:rPr>
              <w:t xml:space="preserve"> que tout est Ok est que la transfusion sera possible/ou pas  à J1</w:t>
            </w:r>
          </w:p>
          <w:p w:rsidR="002E682D" w:rsidRPr="002E682D" w:rsidRDefault="002E682D" w:rsidP="002E682D">
            <w:pPr>
              <w:numPr>
                <w:ilvl w:val="0"/>
                <w:numId w:val="31"/>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Prescrit le contrô</w:t>
            </w:r>
            <w:r w:rsidR="00230F42">
              <w:rPr>
                <w:rFonts w:ascii="Calibri" w:eastAsia="Calibri" w:hAnsi="Calibri" w:cs="Times New Roman"/>
                <w:sz w:val="18"/>
                <w:szCs w:val="18"/>
              </w:rPr>
              <w:t>le de FNS post transfusionnel (à</w:t>
            </w:r>
            <w:r w:rsidRPr="002E682D">
              <w:rPr>
                <w:rFonts w:ascii="Calibri" w:eastAsia="Calibri" w:hAnsi="Calibri" w:cs="Times New Roman"/>
                <w:sz w:val="18"/>
                <w:szCs w:val="18"/>
              </w:rPr>
              <w:t xml:space="preserve"> faire le lendemain de la transfusion) et/ou des RAI post transfusionnel (à faire à 3 semaines après la transfusion)</w:t>
            </w:r>
            <w:r w:rsidR="00F75638">
              <w:rPr>
                <w:rFonts w:ascii="Calibri" w:eastAsia="Calibri" w:hAnsi="Calibri" w:cs="Times New Roman"/>
                <w:sz w:val="18"/>
                <w:szCs w:val="18"/>
              </w:rPr>
              <w:t xml:space="preserve"> </w:t>
            </w:r>
            <w:r w:rsidRPr="002E682D">
              <w:rPr>
                <w:rFonts w:ascii="Calibri" w:eastAsia="Calibri" w:hAnsi="Calibri" w:cs="Times New Roman"/>
                <w:sz w:val="18"/>
                <w:szCs w:val="18"/>
              </w:rPr>
              <w:t xml:space="preserve">- </w:t>
            </w:r>
            <w:r w:rsidRPr="002E682D">
              <w:rPr>
                <w:rFonts w:ascii="Calibri" w:eastAsia="Calibri" w:hAnsi="Calibri" w:cs="Times New Roman"/>
                <w:b/>
                <w:bCs/>
                <w:sz w:val="18"/>
                <w:szCs w:val="18"/>
                <w:highlight w:val="yellow"/>
              </w:rPr>
              <w:t xml:space="preserve">Attention bien noter le N° de FAX de SRD 05 61 47 25 49 pour que cette prescription </w:t>
            </w:r>
            <w:proofErr w:type="gramStart"/>
            <w:r w:rsidRPr="002E682D">
              <w:rPr>
                <w:rFonts w:ascii="Calibri" w:eastAsia="Calibri" w:hAnsi="Calibri" w:cs="Times New Roman"/>
                <w:b/>
                <w:bCs/>
                <w:sz w:val="18"/>
                <w:szCs w:val="18"/>
                <w:highlight w:val="yellow"/>
              </w:rPr>
              <w:t>de  biologie</w:t>
            </w:r>
            <w:proofErr w:type="gramEnd"/>
            <w:r w:rsidRPr="002E682D">
              <w:rPr>
                <w:rFonts w:ascii="Calibri" w:eastAsia="Calibri" w:hAnsi="Calibri" w:cs="Times New Roman"/>
                <w:b/>
                <w:bCs/>
                <w:sz w:val="18"/>
                <w:szCs w:val="18"/>
                <w:highlight w:val="yellow"/>
              </w:rPr>
              <w:t xml:space="preserve"> afin que le résultat nous soit rapidement faxé</w:t>
            </w:r>
          </w:p>
          <w:p w:rsidR="002E682D" w:rsidRPr="002E682D" w:rsidRDefault="002E682D" w:rsidP="002E682D">
            <w:pPr>
              <w:spacing w:after="0" w:line="240" w:lineRule="auto"/>
              <w:rPr>
                <w:rFonts w:ascii="Calibri" w:eastAsia="Calibri" w:hAnsi="Calibri" w:cs="Times New Roman"/>
                <w:sz w:val="18"/>
                <w:szCs w:val="18"/>
              </w:rPr>
            </w:pP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b/>
                <w:bCs/>
                <w:sz w:val="18"/>
                <w:szCs w:val="18"/>
              </w:rPr>
              <w:t>Entre 14 heures et 15 heures l’APRES MIDI entrée J0 pour un séjour MP 18</w:t>
            </w:r>
          </w:p>
        </w:tc>
      </w:tr>
      <w:tr w:rsidR="002E682D" w:rsidRPr="002E682D" w:rsidTr="00F37E98">
        <w:tc>
          <w:tcPr>
            <w:tcW w:w="2059"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Qui ?</w:t>
            </w:r>
          </w:p>
        </w:tc>
        <w:tc>
          <w:tcPr>
            <w:tcW w:w="3897"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Quoi ?</w:t>
            </w:r>
          </w:p>
        </w:tc>
        <w:tc>
          <w:tcPr>
            <w:tcW w:w="4104"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Quand ? Où ? Comment ?</w:t>
            </w: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6"/>
                <w:szCs w:val="16"/>
              </w:rPr>
            </w:pPr>
            <w:r w:rsidRPr="002E682D">
              <w:rPr>
                <w:rFonts w:ascii="Calibri" w:eastAsia="Calibri" w:hAnsi="Calibri" w:cs="Times New Roman"/>
                <w:b/>
                <w:bCs/>
                <w:sz w:val="18"/>
                <w:szCs w:val="16"/>
              </w:rPr>
              <w:t xml:space="preserve">Le médecin </w:t>
            </w:r>
            <w:proofErr w:type="spellStart"/>
            <w:r w:rsidRPr="002E682D">
              <w:rPr>
                <w:rFonts w:ascii="Calibri" w:eastAsia="Calibri" w:hAnsi="Calibri" w:cs="Times New Roman"/>
                <w:b/>
                <w:bCs/>
                <w:sz w:val="18"/>
                <w:szCs w:val="16"/>
              </w:rPr>
              <w:t>hémovigilant</w:t>
            </w:r>
            <w:proofErr w:type="spellEnd"/>
          </w:p>
        </w:tc>
        <w:tc>
          <w:tcPr>
            <w:tcW w:w="3897" w:type="dxa"/>
            <w:shd w:val="clear" w:color="auto" w:fill="F2F2F2"/>
          </w:tcPr>
          <w:p w:rsidR="002E682D" w:rsidRPr="002E682D" w:rsidRDefault="002E682D" w:rsidP="002E682D">
            <w:pPr>
              <w:numPr>
                <w:ilvl w:val="0"/>
                <w:numId w:val="32"/>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highlight w:val="yellow"/>
              </w:rPr>
              <w:t xml:space="preserve">Appel EFS service de distribution N° </w:t>
            </w:r>
            <w:r w:rsidRPr="002E682D">
              <w:rPr>
                <w:rFonts w:ascii="Calibri" w:eastAsia="Calibri" w:hAnsi="Calibri" w:cs="Times New Roman"/>
                <w:b/>
                <w:bCs/>
                <w:sz w:val="18"/>
                <w:szCs w:val="16"/>
                <w:highlight w:val="yellow"/>
              </w:rPr>
              <w:t>téléphone site de distribution 05 61 31 20 03/ 05 61 31 20 02</w:t>
            </w:r>
            <w:r w:rsidRPr="002E682D">
              <w:rPr>
                <w:rFonts w:ascii="Calibri" w:eastAsia="Calibri" w:hAnsi="Calibri" w:cs="Times New Roman"/>
                <w:b/>
                <w:bCs/>
                <w:sz w:val="18"/>
                <w:szCs w:val="16"/>
              </w:rPr>
              <w:t xml:space="preserve"> </w:t>
            </w:r>
            <w:r w:rsidRPr="002E682D">
              <w:rPr>
                <w:rFonts w:ascii="Calibri" w:eastAsia="Calibri" w:hAnsi="Calibri" w:cs="Times New Roman"/>
                <w:sz w:val="18"/>
                <w:szCs w:val="16"/>
              </w:rPr>
              <w:t>pour vérifier que tout est Ok et que la délivrance sera faite le lendemain (attention bien calculer l’horaire de la délivrance en fonction du lieu d’habitation du patient, pour une livraison au domicile à 12 heures)</w:t>
            </w:r>
          </w:p>
          <w:p w:rsidR="002E682D" w:rsidRPr="002E682D" w:rsidRDefault="002E682D" w:rsidP="002E682D">
            <w:pPr>
              <w:numPr>
                <w:ilvl w:val="0"/>
                <w:numId w:val="32"/>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Si cela est nécessaire (</w:t>
            </w:r>
            <w:proofErr w:type="spellStart"/>
            <w:r w:rsidRPr="002E682D">
              <w:rPr>
                <w:rFonts w:ascii="Calibri" w:eastAsia="Calibri" w:hAnsi="Calibri" w:cs="Times New Roman"/>
                <w:sz w:val="18"/>
                <w:szCs w:val="16"/>
              </w:rPr>
              <w:t>cf</w:t>
            </w:r>
            <w:proofErr w:type="spellEnd"/>
            <w:r w:rsidRPr="002E682D">
              <w:rPr>
                <w:rFonts w:ascii="Calibri" w:eastAsia="Calibri" w:hAnsi="Calibri" w:cs="Times New Roman"/>
                <w:sz w:val="18"/>
                <w:szCs w:val="16"/>
              </w:rPr>
              <w:t xml:space="preserve"> J-1 dossier biologique non complet), faire mail au </w:t>
            </w:r>
            <w:r w:rsidRPr="002E682D">
              <w:rPr>
                <w:rFonts w:ascii="Calibri" w:eastAsia="Calibri" w:hAnsi="Calibri" w:cs="Times New Roman"/>
                <w:sz w:val="18"/>
                <w:szCs w:val="16"/>
                <w:highlight w:val="yellow"/>
              </w:rPr>
              <w:t>transporteur France Colis Sante (</w:t>
            </w:r>
            <w:r w:rsidRPr="002E682D">
              <w:rPr>
                <w:rFonts w:ascii="Calibri" w:eastAsia="Calibri" w:hAnsi="Calibri" w:cs="Times New Roman"/>
                <w:b/>
                <w:bCs/>
                <w:sz w:val="18"/>
                <w:szCs w:val="16"/>
                <w:highlight w:val="yellow"/>
                <w:u w:val="single"/>
              </w:rPr>
              <w:t>(j.dupas@francecolissante.fr</w:t>
            </w:r>
            <w:proofErr w:type="gramStart"/>
            <w:r w:rsidRPr="002E682D">
              <w:rPr>
                <w:rFonts w:ascii="Calibri" w:eastAsia="Calibri" w:hAnsi="Calibri" w:cs="Times New Roman"/>
                <w:b/>
                <w:bCs/>
                <w:sz w:val="18"/>
                <w:szCs w:val="16"/>
                <w:highlight w:val="yellow"/>
                <w:u w:val="single"/>
              </w:rPr>
              <w:t>)</w:t>
            </w:r>
            <w:r w:rsidRPr="002E682D">
              <w:rPr>
                <w:rFonts w:ascii="Calibri" w:eastAsia="Calibri" w:hAnsi="Calibri" w:cs="Times New Roman"/>
                <w:sz w:val="18"/>
                <w:szCs w:val="16"/>
                <w:highlight w:val="yellow"/>
              </w:rPr>
              <w:t xml:space="preserve"> )</w:t>
            </w:r>
            <w:proofErr w:type="gramEnd"/>
            <w:r w:rsidR="00230F42">
              <w:rPr>
                <w:rFonts w:ascii="Calibri" w:eastAsia="Calibri" w:hAnsi="Calibri" w:cs="Times New Roman"/>
                <w:sz w:val="18"/>
                <w:szCs w:val="16"/>
              </w:rPr>
              <w:t xml:space="preserve"> et avoir un AR de ce mail </w:t>
            </w:r>
          </w:p>
          <w:p w:rsidR="002E682D" w:rsidRPr="002E682D" w:rsidRDefault="00D30057" w:rsidP="002E682D">
            <w:pPr>
              <w:numPr>
                <w:ilvl w:val="0"/>
                <w:numId w:val="32"/>
              </w:numPr>
              <w:spacing w:after="0" w:line="240" w:lineRule="auto"/>
              <w:rPr>
                <w:rFonts w:ascii="Calibri" w:eastAsia="Calibri" w:hAnsi="Calibri" w:cs="Times New Roman"/>
                <w:sz w:val="18"/>
                <w:szCs w:val="16"/>
              </w:rPr>
            </w:pPr>
            <w:r>
              <w:rPr>
                <w:rFonts w:ascii="Calibri" w:eastAsia="Calibri" w:hAnsi="Calibri" w:cs="Times New Roman"/>
                <w:sz w:val="18"/>
                <w:szCs w:val="16"/>
              </w:rPr>
              <w:t xml:space="preserve">Confirme/ou pas…. </w:t>
            </w:r>
            <w:proofErr w:type="gramStart"/>
            <w:r>
              <w:rPr>
                <w:rFonts w:ascii="Calibri" w:eastAsia="Calibri" w:hAnsi="Calibri" w:cs="Times New Roman"/>
                <w:sz w:val="18"/>
                <w:szCs w:val="16"/>
              </w:rPr>
              <w:t>l’IDE</w:t>
            </w:r>
            <w:proofErr w:type="gramEnd"/>
            <w:r w:rsidR="002E682D" w:rsidRPr="002E682D">
              <w:rPr>
                <w:rFonts w:ascii="Calibri" w:eastAsia="Calibri" w:hAnsi="Calibri" w:cs="Times New Roman"/>
                <w:sz w:val="18"/>
                <w:szCs w:val="16"/>
              </w:rPr>
              <w:t xml:space="preserve"> que tout est Ok est que la transfusion sera possible/ou pas  à J1</w:t>
            </w:r>
          </w:p>
          <w:p w:rsidR="002E682D" w:rsidRPr="002E682D" w:rsidRDefault="002E682D" w:rsidP="002E682D">
            <w:pPr>
              <w:numPr>
                <w:ilvl w:val="0"/>
                <w:numId w:val="32"/>
              </w:numPr>
              <w:spacing w:after="0" w:line="240" w:lineRule="auto"/>
              <w:rPr>
                <w:rFonts w:ascii="Calibri" w:eastAsia="Calibri" w:hAnsi="Calibri" w:cs="Times New Roman"/>
                <w:sz w:val="16"/>
                <w:szCs w:val="16"/>
              </w:rPr>
            </w:pPr>
            <w:r w:rsidRPr="002E682D">
              <w:rPr>
                <w:rFonts w:ascii="Calibri" w:eastAsia="Calibri" w:hAnsi="Calibri" w:cs="Times New Roman"/>
                <w:sz w:val="18"/>
                <w:szCs w:val="16"/>
              </w:rPr>
              <w:t>Prescrit le contrô</w:t>
            </w:r>
            <w:r w:rsidR="00230F42">
              <w:rPr>
                <w:rFonts w:ascii="Calibri" w:eastAsia="Calibri" w:hAnsi="Calibri" w:cs="Times New Roman"/>
                <w:sz w:val="18"/>
                <w:szCs w:val="16"/>
              </w:rPr>
              <w:t>le de FNS post transfusionnel (à</w:t>
            </w:r>
            <w:r w:rsidRPr="002E682D">
              <w:rPr>
                <w:rFonts w:ascii="Calibri" w:eastAsia="Calibri" w:hAnsi="Calibri" w:cs="Times New Roman"/>
                <w:sz w:val="18"/>
                <w:szCs w:val="16"/>
              </w:rPr>
              <w:t xml:space="preserve"> faire le lendemain de la transfusion) et/ou des RAI post transfusionnel (à faire à 3 semaines après la </w:t>
            </w:r>
            <w:r w:rsidR="00230F42" w:rsidRPr="002E682D">
              <w:rPr>
                <w:rFonts w:ascii="Calibri" w:eastAsia="Calibri" w:hAnsi="Calibri" w:cs="Times New Roman"/>
                <w:sz w:val="18"/>
                <w:szCs w:val="16"/>
              </w:rPr>
              <w:t>transfusion) -</w:t>
            </w:r>
            <w:r w:rsidRPr="002E682D">
              <w:rPr>
                <w:rFonts w:ascii="Calibri" w:eastAsia="Calibri" w:hAnsi="Calibri" w:cs="Times New Roman"/>
                <w:sz w:val="18"/>
                <w:szCs w:val="16"/>
              </w:rPr>
              <w:t xml:space="preserve"> </w:t>
            </w:r>
            <w:r w:rsidRPr="002E682D">
              <w:rPr>
                <w:rFonts w:ascii="Calibri" w:eastAsia="Calibri" w:hAnsi="Calibri" w:cs="Times New Roman"/>
                <w:b/>
                <w:bCs/>
                <w:sz w:val="18"/>
                <w:szCs w:val="16"/>
                <w:highlight w:val="yellow"/>
              </w:rPr>
              <w:t xml:space="preserve">Attention bien noter le N° de FAX de SRD 05 61 47 25 49 </w:t>
            </w:r>
            <w:r w:rsidR="00230F42">
              <w:rPr>
                <w:rFonts w:ascii="Calibri" w:eastAsia="Calibri" w:hAnsi="Calibri" w:cs="Times New Roman"/>
                <w:b/>
                <w:bCs/>
                <w:sz w:val="18"/>
                <w:szCs w:val="16"/>
                <w:highlight w:val="yellow"/>
              </w:rPr>
              <w:t xml:space="preserve">pour que cette prescription de </w:t>
            </w:r>
            <w:r w:rsidRPr="002E682D">
              <w:rPr>
                <w:rFonts w:ascii="Calibri" w:eastAsia="Calibri" w:hAnsi="Calibri" w:cs="Times New Roman"/>
                <w:b/>
                <w:bCs/>
                <w:sz w:val="18"/>
                <w:szCs w:val="16"/>
                <w:highlight w:val="yellow"/>
              </w:rPr>
              <w:t>biologie afin que le résultat nous soit rapidement faxé</w:t>
            </w:r>
          </w:p>
          <w:p w:rsidR="002E682D" w:rsidRPr="002E682D" w:rsidRDefault="002E682D" w:rsidP="002E682D">
            <w:pPr>
              <w:spacing w:after="0" w:line="240" w:lineRule="auto"/>
              <w:rPr>
                <w:rFonts w:ascii="Calibri" w:eastAsia="Calibri" w:hAnsi="Calibri" w:cs="Times New Roman"/>
                <w:sz w:val="16"/>
                <w:szCs w:val="16"/>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sz w:val="18"/>
                <w:szCs w:val="16"/>
              </w:rPr>
            </w:pPr>
            <w:r w:rsidRPr="002E682D">
              <w:rPr>
                <w:rFonts w:ascii="Calibri" w:eastAsia="Calibri" w:hAnsi="Calibri" w:cs="Times New Roman"/>
                <w:b/>
                <w:bCs/>
                <w:sz w:val="18"/>
                <w:szCs w:val="16"/>
              </w:rPr>
              <w:t>Entre 14 heures et 15 heures l’APRES MIDI entrée J0 pour un séjour MP 18</w:t>
            </w:r>
          </w:p>
          <w:p w:rsidR="002E682D" w:rsidRPr="002E682D" w:rsidRDefault="002E682D" w:rsidP="002E682D">
            <w:pPr>
              <w:spacing w:after="0" w:line="240" w:lineRule="auto"/>
              <w:rPr>
                <w:rFonts w:ascii="Calibri" w:eastAsia="Calibri" w:hAnsi="Calibri" w:cs="Times New Roman"/>
                <w:sz w:val="16"/>
                <w:szCs w:val="16"/>
              </w:rPr>
            </w:pPr>
          </w:p>
        </w:tc>
      </w:tr>
      <w:tr w:rsidR="002E682D" w:rsidRPr="002E682D" w:rsidTr="00F37E98">
        <w:tc>
          <w:tcPr>
            <w:tcW w:w="2059" w:type="dxa"/>
            <w:shd w:val="clear" w:color="auto" w:fill="FFFFFF"/>
          </w:tcPr>
          <w:p w:rsidR="002E682D" w:rsidRPr="002E682D" w:rsidRDefault="002E682D" w:rsidP="002E682D">
            <w:pPr>
              <w:spacing w:after="0" w:line="240" w:lineRule="auto"/>
              <w:rPr>
                <w:rFonts w:ascii="Calibri" w:eastAsia="Calibri" w:hAnsi="Calibri" w:cs="Times New Roman"/>
                <w:b/>
                <w:bCs/>
                <w:sz w:val="16"/>
                <w:szCs w:val="16"/>
              </w:rPr>
            </w:pPr>
            <w:r w:rsidRPr="002E682D">
              <w:rPr>
                <w:rFonts w:ascii="Calibri" w:eastAsia="Calibri" w:hAnsi="Calibri" w:cs="Times New Roman"/>
                <w:b/>
                <w:bCs/>
                <w:sz w:val="18"/>
                <w:szCs w:val="16"/>
              </w:rPr>
              <w:t>IDE HAD</w:t>
            </w:r>
          </w:p>
        </w:tc>
        <w:tc>
          <w:tcPr>
            <w:tcW w:w="3897" w:type="dxa"/>
            <w:shd w:val="clear" w:color="auto" w:fill="FFFFFF"/>
          </w:tcPr>
          <w:p w:rsidR="002E682D" w:rsidRPr="002E682D" w:rsidRDefault="002E682D" w:rsidP="002E682D">
            <w:pPr>
              <w:numPr>
                <w:ilvl w:val="0"/>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Réception du PSL</w:t>
            </w:r>
          </w:p>
          <w:p w:rsidR="002E682D" w:rsidRPr="002E682D" w:rsidRDefault="002E682D" w:rsidP="002E682D">
            <w:pPr>
              <w:numPr>
                <w:ilvl w:val="0"/>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CULM (</w:t>
            </w:r>
            <w:r w:rsidRPr="002E682D">
              <w:rPr>
                <w:rFonts w:ascii="Calibri" w:eastAsia="Calibri" w:hAnsi="Calibri" w:cs="Times New Roman"/>
                <w:i/>
                <w:iCs/>
                <w:sz w:val="18"/>
                <w:szCs w:val="16"/>
              </w:rPr>
              <w:t>Rappel des bonnes pratiques</w:t>
            </w:r>
            <w:r w:rsidRPr="002E682D">
              <w:rPr>
                <w:rFonts w:ascii="Calibri" w:eastAsia="Calibri" w:hAnsi="Calibri" w:cs="Times New Roman"/>
                <w:sz w:val="18"/>
                <w:szCs w:val="16"/>
              </w:rPr>
              <w:t>)</w:t>
            </w:r>
          </w:p>
          <w:p w:rsidR="002E682D" w:rsidRPr="002E682D" w:rsidRDefault="002E682D" w:rsidP="002E682D">
            <w:pPr>
              <w:numPr>
                <w:ilvl w:val="0"/>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u w:val="single"/>
              </w:rPr>
              <w:t>Traçabilité en temps réel</w:t>
            </w:r>
            <w:r w:rsidRPr="002E682D">
              <w:rPr>
                <w:rFonts w:ascii="Calibri" w:eastAsia="Calibri" w:hAnsi="Calibri" w:cs="Times New Roman"/>
                <w:sz w:val="18"/>
                <w:szCs w:val="16"/>
              </w:rPr>
              <w:t xml:space="preserve"> :</w:t>
            </w:r>
          </w:p>
          <w:p w:rsidR="002E682D" w:rsidRPr="002E682D" w:rsidRDefault="002E682D" w:rsidP="002E682D">
            <w:pPr>
              <w:numPr>
                <w:ilvl w:val="1"/>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Check</w:t>
            </w:r>
            <w:r w:rsidR="00230F42">
              <w:rPr>
                <w:rFonts w:ascii="Calibri" w:eastAsia="Calibri" w:hAnsi="Calibri" w:cs="Times New Roman"/>
                <w:sz w:val="18"/>
                <w:szCs w:val="16"/>
              </w:rPr>
              <w:t xml:space="preserve"> </w:t>
            </w:r>
            <w:proofErr w:type="spellStart"/>
            <w:r w:rsidR="00230F42">
              <w:rPr>
                <w:rFonts w:ascii="Calibri" w:eastAsia="Calibri" w:hAnsi="Calibri" w:cs="Times New Roman"/>
                <w:sz w:val="18"/>
                <w:szCs w:val="16"/>
              </w:rPr>
              <w:t>list</w:t>
            </w:r>
            <w:proofErr w:type="spellEnd"/>
            <w:r w:rsidR="00230F42">
              <w:rPr>
                <w:rFonts w:ascii="Calibri" w:eastAsia="Calibri" w:hAnsi="Calibri" w:cs="Times New Roman"/>
                <w:sz w:val="18"/>
                <w:szCs w:val="16"/>
              </w:rPr>
              <w:t xml:space="preserve"> d’un acte transfusionnel </w:t>
            </w:r>
            <w:r w:rsidRPr="002E682D">
              <w:rPr>
                <w:rFonts w:ascii="Calibri" w:eastAsia="Calibri" w:hAnsi="Calibri" w:cs="Times New Roman"/>
                <w:sz w:val="18"/>
                <w:szCs w:val="16"/>
              </w:rPr>
              <w:t>(dans le DPI rubrique formulaire)</w:t>
            </w:r>
          </w:p>
          <w:p w:rsidR="002E682D" w:rsidRPr="002E682D" w:rsidRDefault="002E682D" w:rsidP="002E682D">
            <w:pPr>
              <w:numPr>
                <w:ilvl w:val="1"/>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Feuille de surveillance d’un acte transfusionnel (dans le DPI rubrique formulaire)</w:t>
            </w:r>
          </w:p>
          <w:p w:rsidR="002E682D" w:rsidRPr="002E682D" w:rsidRDefault="002E682D" w:rsidP="002E682D">
            <w:pPr>
              <w:numPr>
                <w:ilvl w:val="1"/>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Les deux FDN</w:t>
            </w:r>
          </w:p>
          <w:p w:rsidR="002E682D" w:rsidRPr="002E682D" w:rsidRDefault="002E682D" w:rsidP="002E682D">
            <w:pPr>
              <w:numPr>
                <w:ilvl w:val="0"/>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 xml:space="preserve">Numériser </w:t>
            </w:r>
            <w:r w:rsidRPr="002E682D">
              <w:rPr>
                <w:rFonts w:ascii="Calibri" w:eastAsia="Calibri" w:hAnsi="Calibri" w:cs="Times New Roman"/>
                <w:b/>
                <w:bCs/>
                <w:sz w:val="18"/>
                <w:szCs w:val="16"/>
              </w:rPr>
              <w:t xml:space="preserve">la FDN </w:t>
            </w:r>
            <w:r w:rsidRPr="002E682D">
              <w:rPr>
                <w:rFonts w:ascii="Calibri" w:eastAsia="Calibri" w:hAnsi="Calibri" w:cs="Times New Roman"/>
                <w:sz w:val="18"/>
                <w:szCs w:val="16"/>
              </w:rPr>
              <w:t>et ramener les documents papier (FDN, bordereaux de transport etc…) à l’antenne et les déposer dans la bannette de l’unité de soins</w:t>
            </w:r>
          </w:p>
          <w:p w:rsidR="002E682D" w:rsidRPr="002E682D" w:rsidRDefault="00230F42" w:rsidP="002E682D">
            <w:pPr>
              <w:numPr>
                <w:ilvl w:val="0"/>
                <w:numId w:val="33"/>
              </w:numPr>
              <w:spacing w:after="0" w:line="240" w:lineRule="auto"/>
              <w:rPr>
                <w:rFonts w:ascii="Calibri" w:eastAsia="Calibri" w:hAnsi="Calibri" w:cs="Times New Roman"/>
                <w:sz w:val="18"/>
                <w:szCs w:val="16"/>
              </w:rPr>
            </w:pPr>
            <w:r>
              <w:rPr>
                <w:rFonts w:ascii="Calibri" w:eastAsia="Calibri" w:hAnsi="Calibri" w:cs="Times New Roman"/>
                <w:sz w:val="18"/>
                <w:szCs w:val="16"/>
              </w:rPr>
              <w:t>Quand l’acte est fini</w:t>
            </w:r>
            <w:r w:rsidR="002E682D" w:rsidRPr="002E682D">
              <w:rPr>
                <w:rFonts w:ascii="Calibri" w:eastAsia="Calibri" w:hAnsi="Calibri" w:cs="Times New Roman"/>
                <w:sz w:val="18"/>
                <w:szCs w:val="16"/>
              </w:rPr>
              <w:t xml:space="preserve">, </w:t>
            </w:r>
            <w:r w:rsidR="002E682D" w:rsidRPr="002E682D">
              <w:rPr>
                <w:rFonts w:ascii="Calibri" w:eastAsia="Calibri" w:hAnsi="Calibri" w:cs="Times New Roman"/>
                <w:sz w:val="18"/>
                <w:szCs w:val="16"/>
                <w:u w:val="single"/>
              </w:rPr>
              <w:t xml:space="preserve">débrancher le PSL de façon conforme </w:t>
            </w:r>
            <w:r w:rsidR="002E682D" w:rsidRPr="002E682D">
              <w:rPr>
                <w:rFonts w:ascii="Calibri" w:eastAsia="Calibri" w:hAnsi="Calibri" w:cs="Times New Roman"/>
                <w:b/>
                <w:bCs/>
                <w:sz w:val="18"/>
                <w:szCs w:val="16"/>
              </w:rPr>
              <w:t>et</w:t>
            </w:r>
            <w:r w:rsidR="002E682D" w:rsidRPr="002E682D">
              <w:rPr>
                <w:rFonts w:ascii="Calibri" w:eastAsia="Calibri" w:hAnsi="Calibri" w:cs="Times New Roman"/>
                <w:sz w:val="18"/>
                <w:szCs w:val="16"/>
              </w:rPr>
              <w:t xml:space="preserve"> le mettre dans la mallette rouge qui sera mise dans le coffre de son véhicule</w:t>
            </w:r>
          </w:p>
          <w:p w:rsidR="002E682D" w:rsidRPr="002E682D" w:rsidRDefault="002E682D" w:rsidP="002E682D">
            <w:pPr>
              <w:numPr>
                <w:ilvl w:val="0"/>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 xml:space="preserve">Deux </w:t>
            </w:r>
            <w:r w:rsidR="00230F42">
              <w:rPr>
                <w:rFonts w:ascii="Calibri" w:eastAsia="Calibri" w:hAnsi="Calibri" w:cs="Times New Roman"/>
                <w:sz w:val="18"/>
                <w:szCs w:val="16"/>
              </w:rPr>
              <w:t xml:space="preserve">heures </w:t>
            </w:r>
            <w:r w:rsidRPr="002E682D">
              <w:rPr>
                <w:rFonts w:ascii="Calibri" w:eastAsia="Calibri" w:hAnsi="Calibri" w:cs="Times New Roman"/>
                <w:sz w:val="18"/>
                <w:szCs w:val="16"/>
              </w:rPr>
              <w:t xml:space="preserve">après la fin de la transfusion appel du patient </w:t>
            </w:r>
            <w:r w:rsidRPr="002E682D">
              <w:rPr>
                <w:rFonts w:ascii="Calibri" w:eastAsia="Calibri" w:hAnsi="Calibri" w:cs="Times New Roman"/>
                <w:b/>
                <w:bCs/>
                <w:sz w:val="18"/>
                <w:szCs w:val="16"/>
              </w:rPr>
              <w:t xml:space="preserve">ou </w:t>
            </w:r>
            <w:r w:rsidRPr="002E682D">
              <w:rPr>
                <w:rFonts w:ascii="Calibri" w:eastAsia="Calibri" w:hAnsi="Calibri" w:cs="Times New Roman"/>
                <w:sz w:val="18"/>
                <w:szCs w:val="16"/>
              </w:rPr>
              <w:t xml:space="preserve">nouveau passage (selon prescription médicale et organisation) </w:t>
            </w:r>
          </w:p>
          <w:p w:rsidR="002E682D" w:rsidRPr="002E682D" w:rsidRDefault="002E682D" w:rsidP="002E682D">
            <w:pPr>
              <w:numPr>
                <w:ilvl w:val="0"/>
                <w:numId w:val="33"/>
              </w:numPr>
              <w:spacing w:after="0" w:line="240" w:lineRule="auto"/>
              <w:rPr>
                <w:rFonts w:ascii="Calibri" w:eastAsia="Calibri" w:hAnsi="Calibri" w:cs="Times New Roman"/>
                <w:sz w:val="18"/>
                <w:szCs w:val="16"/>
              </w:rPr>
            </w:pPr>
            <w:r w:rsidRPr="002E682D">
              <w:rPr>
                <w:rFonts w:ascii="Calibri" w:eastAsia="Calibri" w:hAnsi="Calibri" w:cs="Times New Roman"/>
                <w:sz w:val="18"/>
                <w:szCs w:val="16"/>
                <w:u w:val="single"/>
              </w:rPr>
              <w:t>Laisser au malade</w:t>
            </w:r>
            <w:r w:rsidRPr="002E682D">
              <w:rPr>
                <w:rFonts w:ascii="Calibri" w:eastAsia="Calibri" w:hAnsi="Calibri" w:cs="Times New Roman"/>
                <w:sz w:val="18"/>
                <w:szCs w:val="16"/>
              </w:rPr>
              <w:t>:</w:t>
            </w:r>
          </w:p>
          <w:p w:rsidR="002E682D" w:rsidRPr="002E682D" w:rsidRDefault="002E682D" w:rsidP="002E682D">
            <w:p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ab/>
              <w:t xml:space="preserve">- la prescription </w:t>
            </w:r>
            <w:r w:rsidR="00230F42">
              <w:rPr>
                <w:rFonts w:ascii="Calibri" w:eastAsia="Calibri" w:hAnsi="Calibri" w:cs="Times New Roman"/>
                <w:sz w:val="18"/>
                <w:szCs w:val="16"/>
              </w:rPr>
              <w:t>de la FNS post transfusionnel (à</w:t>
            </w:r>
            <w:r w:rsidRPr="002E682D">
              <w:rPr>
                <w:rFonts w:ascii="Calibri" w:eastAsia="Calibri" w:hAnsi="Calibri" w:cs="Times New Roman"/>
                <w:sz w:val="18"/>
                <w:szCs w:val="16"/>
              </w:rPr>
              <w:t xml:space="preserve"> faire le matin tôt +++) </w:t>
            </w:r>
            <w:r w:rsidRPr="002E682D">
              <w:rPr>
                <w:rFonts w:ascii="Calibri" w:eastAsia="Calibri" w:hAnsi="Calibri" w:cs="Times New Roman"/>
                <w:b/>
                <w:bCs/>
                <w:sz w:val="18"/>
                <w:szCs w:val="16"/>
              </w:rPr>
              <w:t>et/ou</w:t>
            </w:r>
            <w:r w:rsidRPr="002E682D">
              <w:rPr>
                <w:rFonts w:ascii="Calibri" w:eastAsia="Calibri" w:hAnsi="Calibri" w:cs="Times New Roman"/>
                <w:sz w:val="18"/>
                <w:szCs w:val="16"/>
              </w:rPr>
              <w:t xml:space="preserve"> des RAI post transfusio</w:t>
            </w:r>
            <w:r w:rsidR="00230F42">
              <w:rPr>
                <w:rFonts w:ascii="Calibri" w:eastAsia="Calibri" w:hAnsi="Calibri" w:cs="Times New Roman"/>
                <w:sz w:val="18"/>
                <w:szCs w:val="16"/>
              </w:rPr>
              <w:t xml:space="preserve">nnel au domicile du patient en </w:t>
            </w:r>
            <w:r w:rsidRPr="002E682D">
              <w:rPr>
                <w:rFonts w:ascii="Calibri" w:eastAsia="Calibri" w:hAnsi="Calibri" w:cs="Times New Roman"/>
                <w:sz w:val="18"/>
                <w:szCs w:val="16"/>
              </w:rPr>
              <w:t xml:space="preserve">expliquant bien l’importance de ces contrôles biologiques post transfusionnel (ces prélèvements seront </w:t>
            </w:r>
            <w:proofErr w:type="gramStart"/>
            <w:r w:rsidR="00230F42">
              <w:rPr>
                <w:rFonts w:ascii="Calibri" w:eastAsia="Calibri" w:hAnsi="Calibri" w:cs="Times New Roman"/>
                <w:sz w:val="18"/>
                <w:szCs w:val="16"/>
              </w:rPr>
              <w:t>fait</w:t>
            </w:r>
            <w:proofErr w:type="gramEnd"/>
            <w:r w:rsidR="00230F42">
              <w:rPr>
                <w:rFonts w:ascii="Calibri" w:eastAsia="Calibri" w:hAnsi="Calibri" w:cs="Times New Roman"/>
                <w:sz w:val="18"/>
                <w:szCs w:val="16"/>
              </w:rPr>
              <w:t xml:space="preserve"> par l’IDE</w:t>
            </w:r>
            <w:r w:rsidRPr="002E682D">
              <w:rPr>
                <w:rFonts w:ascii="Calibri" w:eastAsia="Calibri" w:hAnsi="Calibri" w:cs="Times New Roman"/>
                <w:sz w:val="18"/>
                <w:szCs w:val="16"/>
              </w:rPr>
              <w:t xml:space="preserve"> ou le laboratoire d</w:t>
            </w:r>
            <w:r w:rsidR="00230F42">
              <w:rPr>
                <w:rFonts w:ascii="Calibri" w:eastAsia="Calibri" w:hAnsi="Calibri" w:cs="Times New Roman"/>
                <w:sz w:val="18"/>
                <w:szCs w:val="16"/>
              </w:rPr>
              <w:t xml:space="preserve">u </w:t>
            </w:r>
            <w:r w:rsidRPr="002E682D">
              <w:rPr>
                <w:rFonts w:ascii="Calibri" w:eastAsia="Calibri" w:hAnsi="Calibri" w:cs="Times New Roman"/>
                <w:sz w:val="18"/>
                <w:szCs w:val="16"/>
              </w:rPr>
              <w:t>patient)</w:t>
            </w:r>
          </w:p>
          <w:p w:rsidR="002E682D" w:rsidRPr="002E682D" w:rsidRDefault="002E682D" w:rsidP="002E682D">
            <w:pPr>
              <w:spacing w:after="0" w:line="240" w:lineRule="auto"/>
              <w:rPr>
                <w:rFonts w:ascii="Calibri" w:eastAsia="Calibri" w:hAnsi="Calibri" w:cs="Times New Roman"/>
                <w:sz w:val="18"/>
                <w:szCs w:val="16"/>
              </w:rPr>
            </w:pPr>
            <w:r w:rsidRPr="002E682D">
              <w:rPr>
                <w:rFonts w:ascii="Calibri" w:eastAsia="Calibri" w:hAnsi="Calibri" w:cs="Times New Roman"/>
                <w:sz w:val="18"/>
                <w:szCs w:val="16"/>
              </w:rPr>
              <w:tab/>
              <w:t xml:space="preserve">- Le formulaire bien complété « vous avez reçu un </w:t>
            </w:r>
            <w:r w:rsidR="00D30057">
              <w:rPr>
                <w:rFonts w:ascii="Calibri" w:eastAsia="Calibri" w:hAnsi="Calibri" w:cs="Times New Roman"/>
                <w:sz w:val="18"/>
                <w:szCs w:val="16"/>
              </w:rPr>
              <w:t>PSL</w:t>
            </w:r>
            <w:r w:rsidRPr="002E682D">
              <w:rPr>
                <w:rFonts w:ascii="Calibri" w:eastAsia="Calibri" w:hAnsi="Calibri" w:cs="Times New Roman"/>
                <w:sz w:val="18"/>
                <w:szCs w:val="16"/>
              </w:rPr>
              <w:t> »</w:t>
            </w:r>
          </w:p>
          <w:p w:rsidR="002E682D" w:rsidRPr="002E682D" w:rsidRDefault="002E682D" w:rsidP="002E682D">
            <w:pPr>
              <w:spacing w:after="0" w:line="240" w:lineRule="auto"/>
              <w:rPr>
                <w:rFonts w:ascii="Calibri" w:eastAsia="Calibri" w:hAnsi="Calibri" w:cs="Times New Roman"/>
                <w:sz w:val="18"/>
                <w:szCs w:val="16"/>
              </w:rPr>
            </w:pPr>
          </w:p>
        </w:tc>
        <w:tc>
          <w:tcPr>
            <w:tcW w:w="4104" w:type="dxa"/>
            <w:shd w:val="clear" w:color="auto" w:fill="FFFFFF"/>
          </w:tcPr>
          <w:p w:rsidR="002E682D" w:rsidRPr="002E682D" w:rsidRDefault="002E682D" w:rsidP="002E682D">
            <w:pPr>
              <w:spacing w:after="0" w:line="240" w:lineRule="auto"/>
              <w:rPr>
                <w:rFonts w:ascii="Calibri" w:eastAsia="Calibri" w:hAnsi="Calibri" w:cs="Times New Roman"/>
                <w:b/>
                <w:bCs/>
                <w:sz w:val="18"/>
                <w:szCs w:val="16"/>
              </w:rPr>
            </w:pPr>
            <w:r w:rsidRPr="002E682D">
              <w:rPr>
                <w:rFonts w:ascii="Calibri" w:eastAsia="Calibri" w:hAnsi="Calibri" w:cs="Times New Roman"/>
                <w:b/>
                <w:bCs/>
                <w:sz w:val="18"/>
                <w:szCs w:val="16"/>
              </w:rPr>
              <w:t>12 heures, premier patient après-midi , entrée J1 pour un séjour MP 18</w:t>
            </w:r>
          </w:p>
        </w:tc>
      </w:tr>
    </w:tbl>
    <w:p w:rsidR="002E682D" w:rsidRPr="002E682D" w:rsidRDefault="002E682D" w:rsidP="002E682D">
      <w:pPr>
        <w:spacing w:after="0" w:line="240" w:lineRule="auto"/>
        <w:jc w:val="both"/>
        <w:rPr>
          <w:rFonts w:ascii="Gill Sans MT" w:eastAsia="Times New Roman" w:hAnsi="Gill Sans MT" w:cs="Times New Roman"/>
          <w:b/>
          <w:bCs/>
          <w:sz w:val="20"/>
          <w:szCs w:val="24"/>
          <w:lang w:eastAsia="fr-FR"/>
        </w:rPr>
      </w:pPr>
    </w:p>
    <w:p w:rsidR="002E682D" w:rsidRPr="002E682D" w:rsidRDefault="002E682D" w:rsidP="002E682D">
      <w:pPr>
        <w:spacing w:after="0" w:line="240" w:lineRule="auto"/>
        <w:jc w:val="both"/>
        <w:rPr>
          <w:rFonts w:ascii="Gill Sans MT" w:eastAsia="Times New Roman" w:hAnsi="Gill Sans MT" w:cs="Times New Roman"/>
          <w:b/>
          <w:bCs/>
          <w:sz w:val="20"/>
          <w:szCs w:val="24"/>
          <w:lang w:eastAsia="fr-FR"/>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59"/>
        <w:gridCol w:w="3897"/>
        <w:gridCol w:w="4104"/>
      </w:tblGrid>
      <w:tr w:rsidR="002E682D" w:rsidRPr="002E682D" w:rsidTr="00F37E98">
        <w:tc>
          <w:tcPr>
            <w:tcW w:w="2059"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Qui ?</w:t>
            </w:r>
          </w:p>
        </w:tc>
        <w:tc>
          <w:tcPr>
            <w:tcW w:w="3897"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Quoi ?</w:t>
            </w:r>
          </w:p>
        </w:tc>
        <w:tc>
          <w:tcPr>
            <w:tcW w:w="4104" w:type="dxa"/>
            <w:shd w:val="clear" w:color="auto" w:fill="auto"/>
          </w:tcPr>
          <w:p w:rsidR="002E682D" w:rsidRPr="002E682D" w:rsidRDefault="002E682D" w:rsidP="002E682D">
            <w:pPr>
              <w:spacing w:after="0" w:line="240" w:lineRule="auto"/>
              <w:jc w:val="center"/>
              <w:rPr>
                <w:rFonts w:ascii="Calibri" w:eastAsia="Calibri" w:hAnsi="Calibri" w:cs="Times New Roman"/>
                <w:b/>
                <w:bCs/>
                <w:lang w:eastAsia="fr-FR"/>
              </w:rPr>
            </w:pPr>
            <w:r w:rsidRPr="002E682D">
              <w:rPr>
                <w:rFonts w:ascii="Calibri" w:eastAsia="Calibri" w:hAnsi="Calibri" w:cs="Times New Roman"/>
                <w:b/>
                <w:bCs/>
                <w:lang w:eastAsia="fr-FR"/>
              </w:rPr>
              <w:t>Quand ? Où ? Comment ?</w:t>
            </w: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Le médecin coordonnateur </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F2F2F2"/>
          </w:tcPr>
          <w:p w:rsidR="002E682D" w:rsidRPr="002E682D" w:rsidRDefault="002E682D" w:rsidP="002E682D">
            <w:pPr>
              <w:numPr>
                <w:ilvl w:val="0"/>
                <w:numId w:val="32"/>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Récupère le résultat téléphonique de la FNS du lendemain</w:t>
            </w:r>
          </w:p>
          <w:p w:rsidR="002E682D" w:rsidRPr="002E682D" w:rsidRDefault="002E682D" w:rsidP="002E682D">
            <w:pPr>
              <w:numPr>
                <w:ilvl w:val="0"/>
                <w:numId w:val="32"/>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Vérifie la complétude du dossier médical</w:t>
            </w:r>
          </w:p>
          <w:p w:rsidR="002E682D" w:rsidRPr="002E682D" w:rsidRDefault="002E682D" w:rsidP="002E682D">
            <w:pPr>
              <w:numPr>
                <w:ilvl w:val="0"/>
                <w:numId w:val="32"/>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Vérifie que la FDN est bien complétée et rattachée dans le DPI (traçabilité du PSL)</w:t>
            </w:r>
          </w:p>
          <w:p w:rsidR="002E682D" w:rsidRPr="002E682D" w:rsidRDefault="002E682D" w:rsidP="002E682D">
            <w:pPr>
              <w:numPr>
                <w:ilvl w:val="0"/>
                <w:numId w:val="32"/>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Valide la sortie du patient ou reprogramme un nouveau séjour patient </w:t>
            </w:r>
          </w:p>
          <w:p w:rsidR="002E682D" w:rsidRPr="002E682D" w:rsidRDefault="00D30057" w:rsidP="002E682D">
            <w:pPr>
              <w:numPr>
                <w:ilvl w:val="0"/>
                <w:numId w:val="32"/>
              </w:numPr>
              <w:spacing w:after="0" w:line="240" w:lineRule="auto"/>
              <w:rPr>
                <w:rFonts w:ascii="Calibri" w:eastAsia="Calibri" w:hAnsi="Calibri" w:cs="Times New Roman"/>
                <w:sz w:val="18"/>
                <w:szCs w:val="18"/>
              </w:rPr>
            </w:pPr>
            <w:r>
              <w:rPr>
                <w:rFonts w:ascii="Calibri" w:eastAsia="Calibri" w:hAnsi="Calibri" w:cs="Times New Roman"/>
                <w:sz w:val="18"/>
                <w:szCs w:val="18"/>
              </w:rPr>
              <w:t>Informe l’IDE</w:t>
            </w:r>
            <w:r w:rsidR="002E682D" w:rsidRPr="002E682D">
              <w:rPr>
                <w:rFonts w:ascii="Calibri" w:eastAsia="Calibri" w:hAnsi="Calibri" w:cs="Times New Roman"/>
                <w:sz w:val="18"/>
                <w:szCs w:val="18"/>
              </w:rPr>
              <w:t xml:space="preserve"> et l’IDE de liaison de la nouvelle </w:t>
            </w:r>
            <w:r w:rsidR="00A87BB2">
              <w:rPr>
                <w:rFonts w:ascii="Calibri" w:eastAsia="Calibri" w:hAnsi="Calibri" w:cs="Times New Roman"/>
                <w:sz w:val="18"/>
                <w:szCs w:val="18"/>
              </w:rPr>
              <w:t>programmation de c</w:t>
            </w:r>
            <w:r w:rsidR="002E682D" w:rsidRPr="002E682D">
              <w:rPr>
                <w:rFonts w:ascii="Calibri" w:eastAsia="Calibri" w:hAnsi="Calibri" w:cs="Times New Roman"/>
                <w:sz w:val="18"/>
                <w:szCs w:val="18"/>
              </w:rPr>
              <w:t>e séjour</w:t>
            </w:r>
          </w:p>
        </w:tc>
        <w:tc>
          <w:tcPr>
            <w:tcW w:w="4104"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Antenne du secteur et services supports</w:t>
            </w: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c>
          <w:tcPr>
            <w:tcW w:w="2059" w:type="dxa"/>
            <w:shd w:val="clear" w:color="auto" w:fill="FFFFFF"/>
          </w:tcPr>
          <w:p w:rsidR="002E682D" w:rsidRPr="002E682D" w:rsidRDefault="00701BCB" w:rsidP="002E682D">
            <w:pPr>
              <w:spacing w:after="0" w:line="240" w:lineRule="auto"/>
              <w:rPr>
                <w:rFonts w:ascii="Calibri" w:eastAsia="Calibri" w:hAnsi="Calibri" w:cs="Times New Roman"/>
                <w:b/>
                <w:bCs/>
                <w:sz w:val="18"/>
                <w:szCs w:val="18"/>
              </w:rPr>
            </w:pPr>
            <w:r>
              <w:rPr>
                <w:rFonts w:ascii="Calibri" w:eastAsia="Calibri" w:hAnsi="Calibri" w:cs="Times New Roman"/>
                <w:b/>
                <w:bCs/>
                <w:sz w:val="18"/>
                <w:szCs w:val="18"/>
              </w:rPr>
              <w:t>IDE</w:t>
            </w:r>
          </w:p>
        </w:tc>
        <w:tc>
          <w:tcPr>
            <w:tcW w:w="3897" w:type="dxa"/>
            <w:shd w:val="clear" w:color="auto" w:fill="FFFFFF"/>
          </w:tcPr>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Si sortie, organisation de la récupération du matériel  </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Vérifie la complétude du dossier transfusionnel IDE</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 Vérifie que la FDN est bien complétée et rattachée dans le DPI (traçabilité du PSL)</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Vérifie que la FDN est bien dans la bannette</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Si antenne Léguevin ou Saint Go : Faxer à l‘antenne SRD la FDN </w:t>
            </w:r>
            <w:r w:rsidRPr="002E682D">
              <w:rPr>
                <w:rFonts w:ascii="Calibri" w:eastAsia="Calibri" w:hAnsi="Calibri" w:cs="Times New Roman"/>
                <w:b/>
                <w:bCs/>
                <w:sz w:val="18"/>
                <w:szCs w:val="18"/>
              </w:rPr>
              <w:t xml:space="preserve">(suivi de la traçabilité centralisée par le secrétariat de SRD en lien avec le médecin </w:t>
            </w:r>
            <w:proofErr w:type="spellStart"/>
            <w:r w:rsidRPr="002E682D">
              <w:rPr>
                <w:rFonts w:ascii="Calibri" w:eastAsia="Calibri" w:hAnsi="Calibri" w:cs="Times New Roman"/>
                <w:b/>
                <w:bCs/>
                <w:sz w:val="18"/>
                <w:szCs w:val="18"/>
              </w:rPr>
              <w:t>hémovigilant</w:t>
            </w:r>
            <w:proofErr w:type="spellEnd"/>
            <w:r w:rsidRPr="002E682D">
              <w:rPr>
                <w:rFonts w:ascii="Calibri" w:eastAsia="Calibri" w:hAnsi="Calibri" w:cs="Times New Roman"/>
                <w:b/>
                <w:bCs/>
                <w:sz w:val="18"/>
                <w:szCs w:val="18"/>
              </w:rPr>
              <w:t>)</w:t>
            </w:r>
          </w:p>
          <w:p w:rsidR="002E682D" w:rsidRPr="002E682D" w:rsidRDefault="002E682D" w:rsidP="002E682D">
            <w:pPr>
              <w:spacing w:after="0" w:line="240" w:lineRule="auto"/>
              <w:rPr>
                <w:rFonts w:ascii="Calibri" w:eastAsia="Calibri" w:hAnsi="Calibri" w:cs="Times New Roman"/>
                <w:sz w:val="18"/>
                <w:szCs w:val="18"/>
              </w:rPr>
            </w:pPr>
          </w:p>
        </w:tc>
        <w:tc>
          <w:tcPr>
            <w:tcW w:w="4104" w:type="dxa"/>
            <w:shd w:val="clear" w:color="auto" w:fill="FFFFFF"/>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Antenne du secteur et services supports</w:t>
            </w:r>
          </w:p>
          <w:p w:rsidR="002E682D" w:rsidRPr="002E682D" w:rsidRDefault="002E682D" w:rsidP="002E682D">
            <w:pPr>
              <w:spacing w:after="0" w:line="240" w:lineRule="auto"/>
              <w:rPr>
                <w:rFonts w:ascii="Calibri" w:eastAsia="Calibri" w:hAnsi="Calibri" w:cs="Times New Roman"/>
                <w:b/>
                <w:bCs/>
                <w:sz w:val="18"/>
                <w:szCs w:val="18"/>
              </w:rPr>
            </w:pPr>
          </w:p>
        </w:tc>
      </w:tr>
      <w:tr w:rsidR="002E682D" w:rsidRPr="002E682D" w:rsidTr="00F37E98">
        <w:tc>
          <w:tcPr>
            <w:tcW w:w="2059" w:type="dxa"/>
            <w:shd w:val="clear" w:color="auto" w:fill="FFFFFF"/>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L’IDE de liaison</w:t>
            </w:r>
          </w:p>
        </w:tc>
        <w:tc>
          <w:tcPr>
            <w:tcW w:w="3897" w:type="dxa"/>
            <w:shd w:val="clear" w:color="auto" w:fill="FFFFFF"/>
          </w:tcPr>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 Si nécessaire reprogrammation de ce nouveau séjour MP 18 sur le fichier prévu à cet effet </w:t>
            </w:r>
          </w:p>
          <w:p w:rsidR="002E682D" w:rsidRPr="002E682D" w:rsidRDefault="002E682D" w:rsidP="002E682D">
            <w:pPr>
              <w:spacing w:after="0" w:line="240" w:lineRule="auto"/>
              <w:ind w:left="720"/>
              <w:rPr>
                <w:rFonts w:ascii="Calibri" w:eastAsia="Calibri" w:hAnsi="Calibri" w:cs="Times New Roman"/>
                <w:sz w:val="18"/>
                <w:szCs w:val="18"/>
              </w:rPr>
            </w:pPr>
          </w:p>
        </w:tc>
        <w:tc>
          <w:tcPr>
            <w:tcW w:w="4104" w:type="dxa"/>
            <w:shd w:val="clear" w:color="auto" w:fill="FFFFFF"/>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Antenne du secteur et services supports</w:t>
            </w: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c>
          <w:tcPr>
            <w:tcW w:w="2059" w:type="dxa"/>
            <w:shd w:val="clear" w:color="auto" w:fill="F2F2F2"/>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L’accueil secrétariat de Toulouse (suivi de la traçabilité centralisée) /en lien avec le médecin </w:t>
            </w:r>
            <w:proofErr w:type="spellStart"/>
            <w:r w:rsidRPr="002E682D">
              <w:rPr>
                <w:rFonts w:ascii="Calibri" w:eastAsia="Calibri" w:hAnsi="Calibri" w:cs="Times New Roman"/>
                <w:b/>
                <w:bCs/>
                <w:sz w:val="18"/>
                <w:szCs w:val="18"/>
              </w:rPr>
              <w:t>hémovigilant</w:t>
            </w:r>
            <w:proofErr w:type="spellEnd"/>
            <w:r w:rsidRPr="002E682D">
              <w:rPr>
                <w:rFonts w:ascii="Calibri" w:eastAsia="Calibri" w:hAnsi="Calibri" w:cs="Times New Roman"/>
                <w:b/>
                <w:bCs/>
                <w:sz w:val="18"/>
                <w:szCs w:val="18"/>
              </w:rPr>
              <w:t xml:space="preserve"> et les fils rouges des antennes concernées</w:t>
            </w:r>
          </w:p>
          <w:p w:rsidR="002E682D" w:rsidRPr="002E682D" w:rsidRDefault="002E682D" w:rsidP="002E682D">
            <w:pPr>
              <w:spacing w:after="0" w:line="240" w:lineRule="auto"/>
              <w:rPr>
                <w:rFonts w:ascii="Calibri" w:eastAsia="Calibri" w:hAnsi="Calibri" w:cs="Times New Roman"/>
                <w:b/>
                <w:bCs/>
                <w:sz w:val="18"/>
                <w:szCs w:val="18"/>
              </w:rPr>
            </w:pPr>
          </w:p>
        </w:tc>
        <w:tc>
          <w:tcPr>
            <w:tcW w:w="3897" w:type="dxa"/>
            <w:shd w:val="clear" w:color="auto" w:fill="F2F2F2"/>
          </w:tcPr>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Rattache le résultat de la FNS et/ou RAI au DPI patient</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Vérifie que les patient inscrit sur le fichier transfusionnel la veille ont tous la FDN rattaché au DPI, </w:t>
            </w:r>
            <w:r w:rsidRPr="002E682D">
              <w:rPr>
                <w:rFonts w:ascii="Calibri" w:eastAsia="Calibri" w:hAnsi="Calibri" w:cs="Times New Roman"/>
                <w:b/>
                <w:bCs/>
                <w:sz w:val="18"/>
                <w:szCs w:val="18"/>
                <w:u w:val="single"/>
              </w:rPr>
              <w:t>sinon alerte selon procédure en place (</w:t>
            </w:r>
            <w:r w:rsidRPr="002E682D">
              <w:rPr>
                <w:rFonts w:ascii="Calibri" w:eastAsia="Calibri" w:hAnsi="Calibri" w:cs="Times New Roman"/>
                <w:sz w:val="18"/>
                <w:szCs w:val="18"/>
              </w:rPr>
              <w:t>traçabilité 100%)</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Classe un exemplaire la FDN papier dans le classeur prévu à cet effet </w:t>
            </w:r>
          </w:p>
          <w:p w:rsidR="002E682D" w:rsidRPr="002E682D" w:rsidRDefault="002E682D" w:rsidP="002E682D">
            <w:pPr>
              <w:numPr>
                <w:ilvl w:val="0"/>
                <w:numId w:val="34"/>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Envoi l’autre FDN à EFS (traçabilité 100%) </w:t>
            </w:r>
          </w:p>
          <w:p w:rsidR="002E682D" w:rsidRPr="002E682D" w:rsidRDefault="002E682D" w:rsidP="002E682D">
            <w:pPr>
              <w:spacing w:after="0" w:line="240" w:lineRule="auto"/>
              <w:ind w:left="720"/>
              <w:rPr>
                <w:rFonts w:ascii="Calibri" w:eastAsia="Calibri" w:hAnsi="Calibri" w:cs="Times New Roman"/>
                <w:sz w:val="18"/>
                <w:szCs w:val="18"/>
              </w:rPr>
            </w:pPr>
          </w:p>
        </w:tc>
        <w:tc>
          <w:tcPr>
            <w:tcW w:w="4104" w:type="dxa"/>
            <w:shd w:val="clear" w:color="auto" w:fill="F2F2F2"/>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Antenne du secteur et services supports</w:t>
            </w:r>
          </w:p>
          <w:p w:rsidR="002E682D" w:rsidRPr="002E682D" w:rsidRDefault="002E682D" w:rsidP="002E682D">
            <w:pPr>
              <w:spacing w:after="0" w:line="240" w:lineRule="auto"/>
              <w:rPr>
                <w:rFonts w:ascii="Calibri" w:eastAsia="Calibri" w:hAnsi="Calibri" w:cs="Times New Roman"/>
                <w:sz w:val="18"/>
                <w:szCs w:val="18"/>
              </w:rPr>
            </w:pPr>
          </w:p>
        </w:tc>
      </w:tr>
      <w:tr w:rsidR="002E682D" w:rsidRPr="002E682D" w:rsidTr="00F37E98">
        <w:trPr>
          <w:trHeight w:val="1402"/>
        </w:trPr>
        <w:tc>
          <w:tcPr>
            <w:tcW w:w="2059" w:type="dxa"/>
            <w:shd w:val="clear" w:color="auto" w:fill="FFFFFF"/>
          </w:tcPr>
          <w:p w:rsidR="002E682D" w:rsidRPr="002E682D" w:rsidRDefault="002E682D" w:rsidP="002E682D">
            <w:pPr>
              <w:spacing w:after="0" w:line="240" w:lineRule="auto"/>
              <w:rPr>
                <w:rFonts w:ascii="Calibri" w:eastAsia="Calibri" w:hAnsi="Calibri" w:cs="Times New Roman"/>
                <w:b/>
                <w:bCs/>
                <w:sz w:val="18"/>
                <w:szCs w:val="18"/>
              </w:rPr>
            </w:pPr>
            <w:r w:rsidRPr="002E682D">
              <w:rPr>
                <w:rFonts w:ascii="Calibri" w:eastAsia="Calibri" w:hAnsi="Calibri" w:cs="Times New Roman"/>
                <w:b/>
                <w:bCs/>
                <w:sz w:val="18"/>
                <w:szCs w:val="18"/>
              </w:rPr>
              <w:t xml:space="preserve">Le service logistique </w:t>
            </w:r>
          </w:p>
        </w:tc>
        <w:tc>
          <w:tcPr>
            <w:tcW w:w="3897" w:type="dxa"/>
            <w:shd w:val="clear" w:color="auto" w:fill="FFFFFF"/>
          </w:tcPr>
          <w:p w:rsidR="002E682D" w:rsidRPr="002E682D" w:rsidRDefault="002E682D" w:rsidP="002E682D">
            <w:pPr>
              <w:numPr>
                <w:ilvl w:val="0"/>
                <w:numId w:val="35"/>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Décontamination des mallettes</w:t>
            </w:r>
          </w:p>
          <w:p w:rsidR="002E682D" w:rsidRPr="002E682D" w:rsidRDefault="002E682D" w:rsidP="002E682D">
            <w:pPr>
              <w:numPr>
                <w:ilvl w:val="0"/>
                <w:numId w:val="35"/>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Vérification et réassort si nécessaire des trousses d’urgence</w:t>
            </w:r>
          </w:p>
          <w:p w:rsidR="002E682D" w:rsidRPr="002E682D" w:rsidRDefault="002E682D" w:rsidP="002E682D">
            <w:pPr>
              <w:numPr>
                <w:ilvl w:val="0"/>
                <w:numId w:val="35"/>
              </w:num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 xml:space="preserve">Vérifie que la traçabilité des trousses et des mallettes </w:t>
            </w:r>
            <w:r w:rsidR="00D30057">
              <w:rPr>
                <w:rFonts w:ascii="Calibri" w:eastAsia="Calibri" w:hAnsi="Calibri" w:cs="Times New Roman"/>
                <w:sz w:val="18"/>
                <w:szCs w:val="18"/>
              </w:rPr>
              <w:t>et conforme (sinon alerte l’IDE</w:t>
            </w:r>
            <w:r w:rsidRPr="002E682D">
              <w:rPr>
                <w:rFonts w:ascii="Calibri" w:eastAsia="Calibri" w:hAnsi="Calibri" w:cs="Times New Roman"/>
                <w:sz w:val="18"/>
                <w:szCs w:val="18"/>
              </w:rPr>
              <w:t xml:space="preserve"> de l’antenne concernée) </w:t>
            </w:r>
          </w:p>
        </w:tc>
        <w:tc>
          <w:tcPr>
            <w:tcW w:w="4104" w:type="dxa"/>
            <w:shd w:val="clear" w:color="auto" w:fill="FFFFFF"/>
          </w:tcPr>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J2</w:t>
            </w:r>
          </w:p>
          <w:p w:rsidR="002E682D" w:rsidRPr="002E682D" w:rsidRDefault="002E682D" w:rsidP="002E682D">
            <w:pPr>
              <w:spacing w:after="0" w:line="240" w:lineRule="auto"/>
              <w:rPr>
                <w:rFonts w:ascii="Calibri" w:eastAsia="Calibri" w:hAnsi="Calibri" w:cs="Times New Roman"/>
                <w:sz w:val="18"/>
                <w:szCs w:val="18"/>
              </w:rPr>
            </w:pPr>
            <w:r w:rsidRPr="002E682D">
              <w:rPr>
                <w:rFonts w:ascii="Calibri" w:eastAsia="Calibri" w:hAnsi="Calibri" w:cs="Times New Roman"/>
                <w:sz w:val="18"/>
                <w:szCs w:val="18"/>
              </w:rPr>
              <w:t>Antenne du secteur et services supports</w:t>
            </w:r>
          </w:p>
          <w:p w:rsidR="002E682D" w:rsidRPr="002E682D" w:rsidRDefault="002E682D" w:rsidP="002E682D">
            <w:pPr>
              <w:spacing w:after="0" w:line="240" w:lineRule="auto"/>
              <w:rPr>
                <w:rFonts w:ascii="Calibri" w:eastAsia="Calibri" w:hAnsi="Calibri" w:cs="Times New Roman"/>
                <w:sz w:val="18"/>
                <w:szCs w:val="18"/>
              </w:rPr>
            </w:pPr>
          </w:p>
        </w:tc>
      </w:tr>
    </w:tbl>
    <w:p w:rsidR="002E682D" w:rsidRPr="002E682D" w:rsidRDefault="002E682D" w:rsidP="002E682D">
      <w:pPr>
        <w:spacing w:after="0" w:line="240" w:lineRule="auto"/>
        <w:jc w:val="both"/>
        <w:rPr>
          <w:rFonts w:ascii="Gill Sans MT" w:eastAsia="Times New Roman" w:hAnsi="Gill Sans MT" w:cs="Times New Roman"/>
          <w:b/>
          <w:bCs/>
          <w:sz w:val="20"/>
          <w:szCs w:val="24"/>
          <w:lang w:eastAsia="fr-FR"/>
        </w:rPr>
      </w:pPr>
    </w:p>
    <w:p w:rsidR="00F75638" w:rsidRDefault="00F75638" w:rsidP="002E682D">
      <w:pPr>
        <w:spacing w:after="0" w:line="240" w:lineRule="auto"/>
        <w:ind w:left="284"/>
        <w:rPr>
          <w:rFonts w:asciiTheme="majorHAnsi" w:eastAsia="Times New Roman" w:hAnsiTheme="majorHAnsi" w:cstheme="majorHAnsi"/>
          <w:b/>
          <w:bCs/>
          <w:i/>
          <w:sz w:val="24"/>
          <w:szCs w:val="24"/>
          <w:u w:val="single"/>
          <w:lang w:eastAsia="fr-FR"/>
        </w:rPr>
      </w:pPr>
    </w:p>
    <w:p w:rsidR="00F75638" w:rsidRDefault="00F75638" w:rsidP="002E682D">
      <w:pPr>
        <w:spacing w:after="0" w:line="240" w:lineRule="auto"/>
        <w:ind w:left="284"/>
        <w:rPr>
          <w:rFonts w:asciiTheme="majorHAnsi" w:eastAsia="Times New Roman" w:hAnsiTheme="majorHAnsi" w:cstheme="majorHAnsi"/>
          <w:b/>
          <w:bCs/>
          <w:i/>
          <w:sz w:val="24"/>
          <w:szCs w:val="24"/>
          <w:u w:val="single"/>
          <w:lang w:eastAsia="fr-FR"/>
        </w:rPr>
      </w:pPr>
    </w:p>
    <w:p w:rsidR="00A87BB2" w:rsidRPr="00A87BB2" w:rsidRDefault="00A87BB2" w:rsidP="002E682D">
      <w:pPr>
        <w:spacing w:after="0" w:line="240" w:lineRule="auto"/>
        <w:ind w:left="284"/>
        <w:rPr>
          <w:rFonts w:asciiTheme="majorHAnsi" w:eastAsia="Times New Roman" w:hAnsiTheme="majorHAnsi" w:cstheme="majorHAnsi"/>
          <w:b/>
          <w:bCs/>
          <w:i/>
          <w:sz w:val="24"/>
          <w:szCs w:val="24"/>
          <w:u w:val="single"/>
          <w:lang w:eastAsia="fr-FR"/>
        </w:rPr>
      </w:pPr>
      <w:r w:rsidRPr="00A87BB2">
        <w:rPr>
          <w:rFonts w:asciiTheme="majorHAnsi" w:eastAsia="Times New Roman" w:hAnsiTheme="majorHAnsi" w:cstheme="majorHAnsi"/>
          <w:b/>
          <w:bCs/>
          <w:i/>
          <w:sz w:val="24"/>
          <w:szCs w:val="24"/>
          <w:u w:val="single"/>
          <w:lang w:eastAsia="fr-FR"/>
        </w:rPr>
        <w:t>Evaluation</w:t>
      </w:r>
    </w:p>
    <w:p w:rsidR="00A87BB2" w:rsidRDefault="00A87BB2" w:rsidP="002E682D">
      <w:pPr>
        <w:spacing w:after="0" w:line="240" w:lineRule="auto"/>
        <w:ind w:left="284"/>
        <w:rPr>
          <w:rFonts w:ascii="Gill Sans MT" w:eastAsia="Times New Roman" w:hAnsi="Gill Sans MT" w:cs="Times New Roman"/>
          <w:b/>
          <w:bCs/>
          <w:sz w:val="24"/>
          <w:szCs w:val="24"/>
          <w:u w:val="single"/>
          <w:lang w:eastAsia="fr-FR"/>
        </w:rPr>
      </w:pPr>
    </w:p>
    <w:p w:rsidR="002E682D" w:rsidRPr="00F75638" w:rsidRDefault="002E682D" w:rsidP="002E682D">
      <w:pPr>
        <w:spacing w:after="0" w:line="240" w:lineRule="auto"/>
        <w:ind w:left="284"/>
        <w:rPr>
          <w:rFonts w:ascii="Gill Sans MT" w:eastAsia="Times New Roman" w:hAnsi="Gill Sans MT" w:cs="Times New Roman"/>
          <w:b/>
          <w:bCs/>
          <w:szCs w:val="24"/>
          <w:u w:val="single"/>
          <w:lang w:eastAsia="fr-FR"/>
        </w:rPr>
      </w:pPr>
      <w:r w:rsidRPr="00F75638">
        <w:rPr>
          <w:rFonts w:ascii="Gill Sans MT" w:eastAsia="Times New Roman" w:hAnsi="Gill Sans MT" w:cs="Times New Roman"/>
          <w:color w:val="000000"/>
          <w:kern w:val="24"/>
          <w:szCs w:val="24"/>
          <w:lang w:eastAsia="fr-FR"/>
        </w:rPr>
        <w:t>Bilan annuel d’activité du CSTH</w:t>
      </w:r>
    </w:p>
    <w:p w:rsidR="007F0ADB" w:rsidRPr="006D7522" w:rsidRDefault="007F0ADB" w:rsidP="002E682D">
      <w:pPr>
        <w:spacing w:line="480" w:lineRule="auto"/>
        <w:jc w:val="both"/>
        <w:rPr>
          <w:rFonts w:ascii="Gill Sans MT" w:hAnsi="Gill Sans MT"/>
          <w:sz w:val="24"/>
          <w:szCs w:val="24"/>
        </w:rPr>
      </w:pPr>
      <w:r>
        <w:tab/>
      </w:r>
    </w:p>
    <w:p w:rsidR="000B7276" w:rsidRPr="007F0ADB" w:rsidRDefault="000B7276" w:rsidP="007F0ADB">
      <w:pPr>
        <w:tabs>
          <w:tab w:val="left" w:pos="990"/>
        </w:tabs>
      </w:pPr>
    </w:p>
    <w:sectPr w:rsidR="000B7276" w:rsidRPr="007F0ADB"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2E682D" w:rsidP="007F0ADB">
    <w:pPr>
      <w:pStyle w:val="Pieddepage"/>
    </w:pPr>
    <w:r w:rsidRPr="002E682D">
      <w:rPr>
        <w:rFonts w:ascii="Arial" w:hAnsi="Arial" w:cs="Arial"/>
        <w:i/>
        <w:color w:val="000080"/>
        <w:sz w:val="12"/>
        <w:szCs w:val="16"/>
      </w:rPr>
      <w:t>HVCVL/HAD/TRANSFUSION/ACCES-DOSSIER-TRANSFUSIONNEL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247E75"/>
    <w:multiLevelType w:val="hybridMultilevel"/>
    <w:tmpl w:val="475C004A"/>
    <w:lvl w:ilvl="0" w:tplc="973EB346">
      <w:start w:val="1"/>
      <w:numFmt w:val="bullet"/>
      <w:lvlText w:val="-"/>
      <w:lvlJc w:val="left"/>
      <w:pPr>
        <w:tabs>
          <w:tab w:val="num" w:pos="720"/>
        </w:tabs>
        <w:ind w:left="720" w:hanging="360"/>
      </w:pPr>
      <w:rPr>
        <w:rFonts w:ascii="Times New Roman" w:hAnsi="Times New Roman" w:hint="default"/>
      </w:rPr>
    </w:lvl>
    <w:lvl w:ilvl="1" w:tplc="151A04AC" w:tentative="1">
      <w:start w:val="1"/>
      <w:numFmt w:val="bullet"/>
      <w:lvlText w:val="-"/>
      <w:lvlJc w:val="left"/>
      <w:pPr>
        <w:tabs>
          <w:tab w:val="num" w:pos="1440"/>
        </w:tabs>
        <w:ind w:left="1440" w:hanging="360"/>
      </w:pPr>
      <w:rPr>
        <w:rFonts w:ascii="Times New Roman" w:hAnsi="Times New Roman" w:hint="default"/>
      </w:rPr>
    </w:lvl>
    <w:lvl w:ilvl="2" w:tplc="8F649AE2" w:tentative="1">
      <w:start w:val="1"/>
      <w:numFmt w:val="bullet"/>
      <w:lvlText w:val="-"/>
      <w:lvlJc w:val="left"/>
      <w:pPr>
        <w:tabs>
          <w:tab w:val="num" w:pos="2160"/>
        </w:tabs>
        <w:ind w:left="2160" w:hanging="360"/>
      </w:pPr>
      <w:rPr>
        <w:rFonts w:ascii="Times New Roman" w:hAnsi="Times New Roman" w:hint="default"/>
      </w:rPr>
    </w:lvl>
    <w:lvl w:ilvl="3" w:tplc="529E036E" w:tentative="1">
      <w:start w:val="1"/>
      <w:numFmt w:val="bullet"/>
      <w:lvlText w:val="-"/>
      <w:lvlJc w:val="left"/>
      <w:pPr>
        <w:tabs>
          <w:tab w:val="num" w:pos="2880"/>
        </w:tabs>
        <w:ind w:left="2880" w:hanging="360"/>
      </w:pPr>
      <w:rPr>
        <w:rFonts w:ascii="Times New Roman" w:hAnsi="Times New Roman" w:hint="default"/>
      </w:rPr>
    </w:lvl>
    <w:lvl w:ilvl="4" w:tplc="0044A224" w:tentative="1">
      <w:start w:val="1"/>
      <w:numFmt w:val="bullet"/>
      <w:lvlText w:val="-"/>
      <w:lvlJc w:val="left"/>
      <w:pPr>
        <w:tabs>
          <w:tab w:val="num" w:pos="3600"/>
        </w:tabs>
        <w:ind w:left="3600" w:hanging="360"/>
      </w:pPr>
      <w:rPr>
        <w:rFonts w:ascii="Times New Roman" w:hAnsi="Times New Roman" w:hint="default"/>
      </w:rPr>
    </w:lvl>
    <w:lvl w:ilvl="5" w:tplc="CD06EED0" w:tentative="1">
      <w:start w:val="1"/>
      <w:numFmt w:val="bullet"/>
      <w:lvlText w:val="-"/>
      <w:lvlJc w:val="left"/>
      <w:pPr>
        <w:tabs>
          <w:tab w:val="num" w:pos="4320"/>
        </w:tabs>
        <w:ind w:left="4320" w:hanging="360"/>
      </w:pPr>
      <w:rPr>
        <w:rFonts w:ascii="Times New Roman" w:hAnsi="Times New Roman" w:hint="default"/>
      </w:rPr>
    </w:lvl>
    <w:lvl w:ilvl="6" w:tplc="44862F50" w:tentative="1">
      <w:start w:val="1"/>
      <w:numFmt w:val="bullet"/>
      <w:lvlText w:val="-"/>
      <w:lvlJc w:val="left"/>
      <w:pPr>
        <w:tabs>
          <w:tab w:val="num" w:pos="5040"/>
        </w:tabs>
        <w:ind w:left="5040" w:hanging="360"/>
      </w:pPr>
      <w:rPr>
        <w:rFonts w:ascii="Times New Roman" w:hAnsi="Times New Roman" w:hint="default"/>
      </w:rPr>
    </w:lvl>
    <w:lvl w:ilvl="7" w:tplc="9314E90E" w:tentative="1">
      <w:start w:val="1"/>
      <w:numFmt w:val="bullet"/>
      <w:lvlText w:val="-"/>
      <w:lvlJc w:val="left"/>
      <w:pPr>
        <w:tabs>
          <w:tab w:val="num" w:pos="5760"/>
        </w:tabs>
        <w:ind w:left="5760" w:hanging="360"/>
      </w:pPr>
      <w:rPr>
        <w:rFonts w:ascii="Times New Roman" w:hAnsi="Times New Roman" w:hint="default"/>
      </w:rPr>
    </w:lvl>
    <w:lvl w:ilvl="8" w:tplc="47B69CA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5" w15:restartNumberingAfterBreak="0">
    <w:nsid w:val="10C63AE9"/>
    <w:multiLevelType w:val="hybridMultilevel"/>
    <w:tmpl w:val="629A1E08"/>
    <w:lvl w:ilvl="0" w:tplc="9E56DE8C">
      <w:start w:val="1"/>
      <w:numFmt w:val="bullet"/>
      <w:lvlText w:val="-"/>
      <w:lvlJc w:val="left"/>
      <w:pPr>
        <w:tabs>
          <w:tab w:val="num" w:pos="720"/>
        </w:tabs>
        <w:ind w:left="720" w:hanging="360"/>
      </w:pPr>
      <w:rPr>
        <w:rFonts w:ascii="Times New Roman" w:hAnsi="Times New Roman" w:hint="default"/>
      </w:rPr>
    </w:lvl>
    <w:lvl w:ilvl="1" w:tplc="2A901FD8" w:tentative="1">
      <w:start w:val="1"/>
      <w:numFmt w:val="bullet"/>
      <w:lvlText w:val="-"/>
      <w:lvlJc w:val="left"/>
      <w:pPr>
        <w:tabs>
          <w:tab w:val="num" w:pos="1440"/>
        </w:tabs>
        <w:ind w:left="1440" w:hanging="360"/>
      </w:pPr>
      <w:rPr>
        <w:rFonts w:ascii="Times New Roman" w:hAnsi="Times New Roman" w:hint="default"/>
      </w:rPr>
    </w:lvl>
    <w:lvl w:ilvl="2" w:tplc="F8347EE4" w:tentative="1">
      <w:start w:val="1"/>
      <w:numFmt w:val="bullet"/>
      <w:lvlText w:val="-"/>
      <w:lvlJc w:val="left"/>
      <w:pPr>
        <w:tabs>
          <w:tab w:val="num" w:pos="2160"/>
        </w:tabs>
        <w:ind w:left="2160" w:hanging="360"/>
      </w:pPr>
      <w:rPr>
        <w:rFonts w:ascii="Times New Roman" w:hAnsi="Times New Roman" w:hint="default"/>
      </w:rPr>
    </w:lvl>
    <w:lvl w:ilvl="3" w:tplc="972CDD58" w:tentative="1">
      <w:start w:val="1"/>
      <w:numFmt w:val="bullet"/>
      <w:lvlText w:val="-"/>
      <w:lvlJc w:val="left"/>
      <w:pPr>
        <w:tabs>
          <w:tab w:val="num" w:pos="2880"/>
        </w:tabs>
        <w:ind w:left="2880" w:hanging="360"/>
      </w:pPr>
      <w:rPr>
        <w:rFonts w:ascii="Times New Roman" w:hAnsi="Times New Roman" w:hint="default"/>
      </w:rPr>
    </w:lvl>
    <w:lvl w:ilvl="4" w:tplc="13C27F5E" w:tentative="1">
      <w:start w:val="1"/>
      <w:numFmt w:val="bullet"/>
      <w:lvlText w:val="-"/>
      <w:lvlJc w:val="left"/>
      <w:pPr>
        <w:tabs>
          <w:tab w:val="num" w:pos="3600"/>
        </w:tabs>
        <w:ind w:left="3600" w:hanging="360"/>
      </w:pPr>
      <w:rPr>
        <w:rFonts w:ascii="Times New Roman" w:hAnsi="Times New Roman" w:hint="default"/>
      </w:rPr>
    </w:lvl>
    <w:lvl w:ilvl="5" w:tplc="CA943680" w:tentative="1">
      <w:start w:val="1"/>
      <w:numFmt w:val="bullet"/>
      <w:lvlText w:val="-"/>
      <w:lvlJc w:val="left"/>
      <w:pPr>
        <w:tabs>
          <w:tab w:val="num" w:pos="4320"/>
        </w:tabs>
        <w:ind w:left="4320" w:hanging="360"/>
      </w:pPr>
      <w:rPr>
        <w:rFonts w:ascii="Times New Roman" w:hAnsi="Times New Roman" w:hint="default"/>
      </w:rPr>
    </w:lvl>
    <w:lvl w:ilvl="6" w:tplc="1B109BDC" w:tentative="1">
      <w:start w:val="1"/>
      <w:numFmt w:val="bullet"/>
      <w:lvlText w:val="-"/>
      <w:lvlJc w:val="left"/>
      <w:pPr>
        <w:tabs>
          <w:tab w:val="num" w:pos="5040"/>
        </w:tabs>
        <w:ind w:left="5040" w:hanging="360"/>
      </w:pPr>
      <w:rPr>
        <w:rFonts w:ascii="Times New Roman" w:hAnsi="Times New Roman" w:hint="default"/>
      </w:rPr>
    </w:lvl>
    <w:lvl w:ilvl="7" w:tplc="E0662D26" w:tentative="1">
      <w:start w:val="1"/>
      <w:numFmt w:val="bullet"/>
      <w:lvlText w:val="-"/>
      <w:lvlJc w:val="left"/>
      <w:pPr>
        <w:tabs>
          <w:tab w:val="num" w:pos="5760"/>
        </w:tabs>
        <w:ind w:left="5760" w:hanging="360"/>
      </w:pPr>
      <w:rPr>
        <w:rFonts w:ascii="Times New Roman" w:hAnsi="Times New Roman" w:hint="default"/>
      </w:rPr>
    </w:lvl>
    <w:lvl w:ilvl="8" w:tplc="80084F2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7"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8" w15:restartNumberingAfterBreak="0">
    <w:nsid w:val="19A34889"/>
    <w:multiLevelType w:val="hybridMultilevel"/>
    <w:tmpl w:val="3FDEA76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9"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1"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852206"/>
    <w:multiLevelType w:val="hybridMultilevel"/>
    <w:tmpl w:val="110C5766"/>
    <w:lvl w:ilvl="0" w:tplc="4DD69A00">
      <w:start w:val="1"/>
      <w:numFmt w:val="bullet"/>
      <w:lvlText w:val="-"/>
      <w:lvlJc w:val="left"/>
      <w:pPr>
        <w:tabs>
          <w:tab w:val="num" w:pos="720"/>
        </w:tabs>
        <w:ind w:left="720" w:hanging="360"/>
      </w:pPr>
      <w:rPr>
        <w:rFonts w:ascii="Times New Roman" w:hAnsi="Times New Roman" w:hint="default"/>
      </w:rPr>
    </w:lvl>
    <w:lvl w:ilvl="1" w:tplc="636A5A06">
      <w:start w:val="53"/>
      <w:numFmt w:val="bullet"/>
      <w:lvlText w:val="-"/>
      <w:lvlJc w:val="left"/>
      <w:pPr>
        <w:tabs>
          <w:tab w:val="num" w:pos="1440"/>
        </w:tabs>
        <w:ind w:left="1440" w:hanging="360"/>
      </w:pPr>
      <w:rPr>
        <w:rFonts w:ascii="Times New Roman" w:hAnsi="Times New Roman" w:hint="default"/>
      </w:rPr>
    </w:lvl>
    <w:lvl w:ilvl="2" w:tplc="F90A7AF2" w:tentative="1">
      <w:start w:val="1"/>
      <w:numFmt w:val="bullet"/>
      <w:lvlText w:val="-"/>
      <w:lvlJc w:val="left"/>
      <w:pPr>
        <w:tabs>
          <w:tab w:val="num" w:pos="2160"/>
        </w:tabs>
        <w:ind w:left="2160" w:hanging="360"/>
      </w:pPr>
      <w:rPr>
        <w:rFonts w:ascii="Times New Roman" w:hAnsi="Times New Roman" w:hint="default"/>
      </w:rPr>
    </w:lvl>
    <w:lvl w:ilvl="3" w:tplc="F70E5EA6" w:tentative="1">
      <w:start w:val="1"/>
      <w:numFmt w:val="bullet"/>
      <w:lvlText w:val="-"/>
      <w:lvlJc w:val="left"/>
      <w:pPr>
        <w:tabs>
          <w:tab w:val="num" w:pos="2880"/>
        </w:tabs>
        <w:ind w:left="2880" w:hanging="360"/>
      </w:pPr>
      <w:rPr>
        <w:rFonts w:ascii="Times New Roman" w:hAnsi="Times New Roman" w:hint="default"/>
      </w:rPr>
    </w:lvl>
    <w:lvl w:ilvl="4" w:tplc="85A44918" w:tentative="1">
      <w:start w:val="1"/>
      <w:numFmt w:val="bullet"/>
      <w:lvlText w:val="-"/>
      <w:lvlJc w:val="left"/>
      <w:pPr>
        <w:tabs>
          <w:tab w:val="num" w:pos="3600"/>
        </w:tabs>
        <w:ind w:left="3600" w:hanging="360"/>
      </w:pPr>
      <w:rPr>
        <w:rFonts w:ascii="Times New Roman" w:hAnsi="Times New Roman" w:hint="default"/>
      </w:rPr>
    </w:lvl>
    <w:lvl w:ilvl="5" w:tplc="80FA59B6" w:tentative="1">
      <w:start w:val="1"/>
      <w:numFmt w:val="bullet"/>
      <w:lvlText w:val="-"/>
      <w:lvlJc w:val="left"/>
      <w:pPr>
        <w:tabs>
          <w:tab w:val="num" w:pos="4320"/>
        </w:tabs>
        <w:ind w:left="4320" w:hanging="360"/>
      </w:pPr>
      <w:rPr>
        <w:rFonts w:ascii="Times New Roman" w:hAnsi="Times New Roman" w:hint="default"/>
      </w:rPr>
    </w:lvl>
    <w:lvl w:ilvl="6" w:tplc="FF6C6D64" w:tentative="1">
      <w:start w:val="1"/>
      <w:numFmt w:val="bullet"/>
      <w:lvlText w:val="-"/>
      <w:lvlJc w:val="left"/>
      <w:pPr>
        <w:tabs>
          <w:tab w:val="num" w:pos="5040"/>
        </w:tabs>
        <w:ind w:left="5040" w:hanging="360"/>
      </w:pPr>
      <w:rPr>
        <w:rFonts w:ascii="Times New Roman" w:hAnsi="Times New Roman" w:hint="default"/>
      </w:rPr>
    </w:lvl>
    <w:lvl w:ilvl="7" w:tplc="090E9C10" w:tentative="1">
      <w:start w:val="1"/>
      <w:numFmt w:val="bullet"/>
      <w:lvlText w:val="-"/>
      <w:lvlJc w:val="left"/>
      <w:pPr>
        <w:tabs>
          <w:tab w:val="num" w:pos="5760"/>
        </w:tabs>
        <w:ind w:left="5760" w:hanging="360"/>
      </w:pPr>
      <w:rPr>
        <w:rFonts w:ascii="Times New Roman" w:hAnsi="Times New Roman" w:hint="default"/>
      </w:rPr>
    </w:lvl>
    <w:lvl w:ilvl="8" w:tplc="AA76DE0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35D326E8"/>
    <w:multiLevelType w:val="hybridMultilevel"/>
    <w:tmpl w:val="ABF0B1A0"/>
    <w:lvl w:ilvl="0" w:tplc="C1DA3C90">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B13C64"/>
    <w:multiLevelType w:val="hybridMultilevel"/>
    <w:tmpl w:val="23527C12"/>
    <w:lvl w:ilvl="0" w:tplc="21D650F0">
      <w:start w:val="1"/>
      <w:numFmt w:val="bullet"/>
      <w:lvlText w:val="-"/>
      <w:lvlJc w:val="left"/>
      <w:pPr>
        <w:tabs>
          <w:tab w:val="num" w:pos="720"/>
        </w:tabs>
        <w:ind w:left="720" w:hanging="360"/>
      </w:pPr>
      <w:rPr>
        <w:rFonts w:ascii="Times New Roman" w:hAnsi="Times New Roman" w:hint="default"/>
      </w:rPr>
    </w:lvl>
    <w:lvl w:ilvl="1" w:tplc="56D24846" w:tentative="1">
      <w:start w:val="1"/>
      <w:numFmt w:val="bullet"/>
      <w:lvlText w:val="-"/>
      <w:lvlJc w:val="left"/>
      <w:pPr>
        <w:tabs>
          <w:tab w:val="num" w:pos="1440"/>
        </w:tabs>
        <w:ind w:left="1440" w:hanging="360"/>
      </w:pPr>
      <w:rPr>
        <w:rFonts w:ascii="Times New Roman" w:hAnsi="Times New Roman" w:hint="default"/>
      </w:rPr>
    </w:lvl>
    <w:lvl w:ilvl="2" w:tplc="0AF4AB1C" w:tentative="1">
      <w:start w:val="1"/>
      <w:numFmt w:val="bullet"/>
      <w:lvlText w:val="-"/>
      <w:lvlJc w:val="left"/>
      <w:pPr>
        <w:tabs>
          <w:tab w:val="num" w:pos="2160"/>
        </w:tabs>
        <w:ind w:left="2160" w:hanging="360"/>
      </w:pPr>
      <w:rPr>
        <w:rFonts w:ascii="Times New Roman" w:hAnsi="Times New Roman" w:hint="default"/>
      </w:rPr>
    </w:lvl>
    <w:lvl w:ilvl="3" w:tplc="BD38BBD0" w:tentative="1">
      <w:start w:val="1"/>
      <w:numFmt w:val="bullet"/>
      <w:lvlText w:val="-"/>
      <w:lvlJc w:val="left"/>
      <w:pPr>
        <w:tabs>
          <w:tab w:val="num" w:pos="2880"/>
        </w:tabs>
        <w:ind w:left="2880" w:hanging="360"/>
      </w:pPr>
      <w:rPr>
        <w:rFonts w:ascii="Times New Roman" w:hAnsi="Times New Roman" w:hint="default"/>
      </w:rPr>
    </w:lvl>
    <w:lvl w:ilvl="4" w:tplc="9FDE713E" w:tentative="1">
      <w:start w:val="1"/>
      <w:numFmt w:val="bullet"/>
      <w:lvlText w:val="-"/>
      <w:lvlJc w:val="left"/>
      <w:pPr>
        <w:tabs>
          <w:tab w:val="num" w:pos="3600"/>
        </w:tabs>
        <w:ind w:left="3600" w:hanging="360"/>
      </w:pPr>
      <w:rPr>
        <w:rFonts w:ascii="Times New Roman" w:hAnsi="Times New Roman" w:hint="default"/>
      </w:rPr>
    </w:lvl>
    <w:lvl w:ilvl="5" w:tplc="E8D4B82E" w:tentative="1">
      <w:start w:val="1"/>
      <w:numFmt w:val="bullet"/>
      <w:lvlText w:val="-"/>
      <w:lvlJc w:val="left"/>
      <w:pPr>
        <w:tabs>
          <w:tab w:val="num" w:pos="4320"/>
        </w:tabs>
        <w:ind w:left="4320" w:hanging="360"/>
      </w:pPr>
      <w:rPr>
        <w:rFonts w:ascii="Times New Roman" w:hAnsi="Times New Roman" w:hint="default"/>
      </w:rPr>
    </w:lvl>
    <w:lvl w:ilvl="6" w:tplc="593CC212" w:tentative="1">
      <w:start w:val="1"/>
      <w:numFmt w:val="bullet"/>
      <w:lvlText w:val="-"/>
      <w:lvlJc w:val="left"/>
      <w:pPr>
        <w:tabs>
          <w:tab w:val="num" w:pos="5040"/>
        </w:tabs>
        <w:ind w:left="5040" w:hanging="360"/>
      </w:pPr>
      <w:rPr>
        <w:rFonts w:ascii="Times New Roman" w:hAnsi="Times New Roman" w:hint="default"/>
      </w:rPr>
    </w:lvl>
    <w:lvl w:ilvl="7" w:tplc="9E549738" w:tentative="1">
      <w:start w:val="1"/>
      <w:numFmt w:val="bullet"/>
      <w:lvlText w:val="-"/>
      <w:lvlJc w:val="left"/>
      <w:pPr>
        <w:tabs>
          <w:tab w:val="num" w:pos="5760"/>
        </w:tabs>
        <w:ind w:left="5760" w:hanging="360"/>
      </w:pPr>
      <w:rPr>
        <w:rFonts w:ascii="Times New Roman" w:hAnsi="Times New Roman" w:hint="default"/>
      </w:rPr>
    </w:lvl>
    <w:lvl w:ilvl="8" w:tplc="AEA21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37747F"/>
    <w:multiLevelType w:val="hybridMultilevel"/>
    <w:tmpl w:val="F0429D74"/>
    <w:lvl w:ilvl="0" w:tplc="DA2E9A50">
      <w:start w:val="1"/>
      <w:numFmt w:val="bullet"/>
      <w:lvlText w:val="-"/>
      <w:lvlJc w:val="left"/>
      <w:pPr>
        <w:tabs>
          <w:tab w:val="num" w:pos="720"/>
        </w:tabs>
        <w:ind w:left="720" w:hanging="360"/>
      </w:pPr>
      <w:rPr>
        <w:rFonts w:ascii="Times New Roman" w:hAnsi="Times New Roman" w:hint="default"/>
      </w:rPr>
    </w:lvl>
    <w:lvl w:ilvl="1" w:tplc="63BA5620" w:tentative="1">
      <w:start w:val="1"/>
      <w:numFmt w:val="bullet"/>
      <w:lvlText w:val="-"/>
      <w:lvlJc w:val="left"/>
      <w:pPr>
        <w:tabs>
          <w:tab w:val="num" w:pos="1440"/>
        </w:tabs>
        <w:ind w:left="1440" w:hanging="360"/>
      </w:pPr>
      <w:rPr>
        <w:rFonts w:ascii="Times New Roman" w:hAnsi="Times New Roman" w:hint="default"/>
      </w:rPr>
    </w:lvl>
    <w:lvl w:ilvl="2" w:tplc="74A8BFD6" w:tentative="1">
      <w:start w:val="1"/>
      <w:numFmt w:val="bullet"/>
      <w:lvlText w:val="-"/>
      <w:lvlJc w:val="left"/>
      <w:pPr>
        <w:tabs>
          <w:tab w:val="num" w:pos="2160"/>
        </w:tabs>
        <w:ind w:left="2160" w:hanging="360"/>
      </w:pPr>
      <w:rPr>
        <w:rFonts w:ascii="Times New Roman" w:hAnsi="Times New Roman" w:hint="default"/>
      </w:rPr>
    </w:lvl>
    <w:lvl w:ilvl="3" w:tplc="F52C455C" w:tentative="1">
      <w:start w:val="1"/>
      <w:numFmt w:val="bullet"/>
      <w:lvlText w:val="-"/>
      <w:lvlJc w:val="left"/>
      <w:pPr>
        <w:tabs>
          <w:tab w:val="num" w:pos="2880"/>
        </w:tabs>
        <w:ind w:left="2880" w:hanging="360"/>
      </w:pPr>
      <w:rPr>
        <w:rFonts w:ascii="Times New Roman" w:hAnsi="Times New Roman" w:hint="default"/>
      </w:rPr>
    </w:lvl>
    <w:lvl w:ilvl="4" w:tplc="50682564" w:tentative="1">
      <w:start w:val="1"/>
      <w:numFmt w:val="bullet"/>
      <w:lvlText w:val="-"/>
      <w:lvlJc w:val="left"/>
      <w:pPr>
        <w:tabs>
          <w:tab w:val="num" w:pos="3600"/>
        </w:tabs>
        <w:ind w:left="3600" w:hanging="360"/>
      </w:pPr>
      <w:rPr>
        <w:rFonts w:ascii="Times New Roman" w:hAnsi="Times New Roman" w:hint="default"/>
      </w:rPr>
    </w:lvl>
    <w:lvl w:ilvl="5" w:tplc="EFCCF1E4" w:tentative="1">
      <w:start w:val="1"/>
      <w:numFmt w:val="bullet"/>
      <w:lvlText w:val="-"/>
      <w:lvlJc w:val="left"/>
      <w:pPr>
        <w:tabs>
          <w:tab w:val="num" w:pos="4320"/>
        </w:tabs>
        <w:ind w:left="4320" w:hanging="360"/>
      </w:pPr>
      <w:rPr>
        <w:rFonts w:ascii="Times New Roman" w:hAnsi="Times New Roman" w:hint="default"/>
      </w:rPr>
    </w:lvl>
    <w:lvl w:ilvl="6" w:tplc="5252AE7E" w:tentative="1">
      <w:start w:val="1"/>
      <w:numFmt w:val="bullet"/>
      <w:lvlText w:val="-"/>
      <w:lvlJc w:val="left"/>
      <w:pPr>
        <w:tabs>
          <w:tab w:val="num" w:pos="5040"/>
        </w:tabs>
        <w:ind w:left="5040" w:hanging="360"/>
      </w:pPr>
      <w:rPr>
        <w:rFonts w:ascii="Times New Roman" w:hAnsi="Times New Roman" w:hint="default"/>
      </w:rPr>
    </w:lvl>
    <w:lvl w:ilvl="7" w:tplc="B262EC88" w:tentative="1">
      <w:start w:val="1"/>
      <w:numFmt w:val="bullet"/>
      <w:lvlText w:val="-"/>
      <w:lvlJc w:val="left"/>
      <w:pPr>
        <w:tabs>
          <w:tab w:val="num" w:pos="5760"/>
        </w:tabs>
        <w:ind w:left="5760" w:hanging="360"/>
      </w:pPr>
      <w:rPr>
        <w:rFonts w:ascii="Times New Roman" w:hAnsi="Times New Roman" w:hint="default"/>
      </w:rPr>
    </w:lvl>
    <w:lvl w:ilvl="8" w:tplc="D77095F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3"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9BB1936"/>
    <w:multiLevelType w:val="hybridMultilevel"/>
    <w:tmpl w:val="B1E88F10"/>
    <w:lvl w:ilvl="0" w:tplc="C63A3408">
      <w:start w:val="1"/>
      <w:numFmt w:val="bullet"/>
      <w:lvlText w:val="-"/>
      <w:lvlJc w:val="left"/>
      <w:pPr>
        <w:tabs>
          <w:tab w:val="num" w:pos="720"/>
        </w:tabs>
        <w:ind w:left="720" w:hanging="360"/>
      </w:pPr>
      <w:rPr>
        <w:rFonts w:ascii="Times New Roman" w:hAnsi="Times New Roman" w:hint="default"/>
      </w:rPr>
    </w:lvl>
    <w:lvl w:ilvl="1" w:tplc="6E284DB0" w:tentative="1">
      <w:start w:val="1"/>
      <w:numFmt w:val="bullet"/>
      <w:lvlText w:val="-"/>
      <w:lvlJc w:val="left"/>
      <w:pPr>
        <w:tabs>
          <w:tab w:val="num" w:pos="1440"/>
        </w:tabs>
        <w:ind w:left="1440" w:hanging="360"/>
      </w:pPr>
      <w:rPr>
        <w:rFonts w:ascii="Times New Roman" w:hAnsi="Times New Roman" w:hint="default"/>
      </w:rPr>
    </w:lvl>
    <w:lvl w:ilvl="2" w:tplc="E9422BCE" w:tentative="1">
      <w:start w:val="1"/>
      <w:numFmt w:val="bullet"/>
      <w:lvlText w:val="-"/>
      <w:lvlJc w:val="left"/>
      <w:pPr>
        <w:tabs>
          <w:tab w:val="num" w:pos="2160"/>
        </w:tabs>
        <w:ind w:left="2160" w:hanging="360"/>
      </w:pPr>
      <w:rPr>
        <w:rFonts w:ascii="Times New Roman" w:hAnsi="Times New Roman" w:hint="default"/>
      </w:rPr>
    </w:lvl>
    <w:lvl w:ilvl="3" w:tplc="F6E8CFAC" w:tentative="1">
      <w:start w:val="1"/>
      <w:numFmt w:val="bullet"/>
      <w:lvlText w:val="-"/>
      <w:lvlJc w:val="left"/>
      <w:pPr>
        <w:tabs>
          <w:tab w:val="num" w:pos="2880"/>
        </w:tabs>
        <w:ind w:left="2880" w:hanging="360"/>
      </w:pPr>
      <w:rPr>
        <w:rFonts w:ascii="Times New Roman" w:hAnsi="Times New Roman" w:hint="default"/>
      </w:rPr>
    </w:lvl>
    <w:lvl w:ilvl="4" w:tplc="B1CEB54A" w:tentative="1">
      <w:start w:val="1"/>
      <w:numFmt w:val="bullet"/>
      <w:lvlText w:val="-"/>
      <w:lvlJc w:val="left"/>
      <w:pPr>
        <w:tabs>
          <w:tab w:val="num" w:pos="3600"/>
        </w:tabs>
        <w:ind w:left="3600" w:hanging="360"/>
      </w:pPr>
      <w:rPr>
        <w:rFonts w:ascii="Times New Roman" w:hAnsi="Times New Roman" w:hint="default"/>
      </w:rPr>
    </w:lvl>
    <w:lvl w:ilvl="5" w:tplc="7562A19A" w:tentative="1">
      <w:start w:val="1"/>
      <w:numFmt w:val="bullet"/>
      <w:lvlText w:val="-"/>
      <w:lvlJc w:val="left"/>
      <w:pPr>
        <w:tabs>
          <w:tab w:val="num" w:pos="4320"/>
        </w:tabs>
        <w:ind w:left="4320" w:hanging="360"/>
      </w:pPr>
      <w:rPr>
        <w:rFonts w:ascii="Times New Roman" w:hAnsi="Times New Roman" w:hint="default"/>
      </w:rPr>
    </w:lvl>
    <w:lvl w:ilvl="6" w:tplc="12FCAA12" w:tentative="1">
      <w:start w:val="1"/>
      <w:numFmt w:val="bullet"/>
      <w:lvlText w:val="-"/>
      <w:lvlJc w:val="left"/>
      <w:pPr>
        <w:tabs>
          <w:tab w:val="num" w:pos="5040"/>
        </w:tabs>
        <w:ind w:left="5040" w:hanging="360"/>
      </w:pPr>
      <w:rPr>
        <w:rFonts w:ascii="Times New Roman" w:hAnsi="Times New Roman" w:hint="default"/>
      </w:rPr>
    </w:lvl>
    <w:lvl w:ilvl="7" w:tplc="FD069A12" w:tentative="1">
      <w:start w:val="1"/>
      <w:numFmt w:val="bullet"/>
      <w:lvlText w:val="-"/>
      <w:lvlJc w:val="left"/>
      <w:pPr>
        <w:tabs>
          <w:tab w:val="num" w:pos="5760"/>
        </w:tabs>
        <w:ind w:left="5760" w:hanging="360"/>
      </w:pPr>
      <w:rPr>
        <w:rFonts w:ascii="Times New Roman" w:hAnsi="Times New Roman" w:hint="default"/>
      </w:rPr>
    </w:lvl>
    <w:lvl w:ilvl="8" w:tplc="45AA0D8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9F4BE7"/>
    <w:multiLevelType w:val="hybridMultilevel"/>
    <w:tmpl w:val="430A3E82"/>
    <w:lvl w:ilvl="0" w:tplc="8A404062">
      <w:start w:val="1"/>
      <w:numFmt w:val="bullet"/>
      <w:lvlText w:val="-"/>
      <w:lvlJc w:val="left"/>
      <w:pPr>
        <w:tabs>
          <w:tab w:val="num" w:pos="720"/>
        </w:tabs>
        <w:ind w:left="720" w:hanging="360"/>
      </w:pPr>
      <w:rPr>
        <w:rFonts w:ascii="Times New Roman" w:hAnsi="Times New Roman" w:hint="default"/>
      </w:rPr>
    </w:lvl>
    <w:lvl w:ilvl="1" w:tplc="650CDCD6" w:tentative="1">
      <w:start w:val="1"/>
      <w:numFmt w:val="bullet"/>
      <w:lvlText w:val="-"/>
      <w:lvlJc w:val="left"/>
      <w:pPr>
        <w:tabs>
          <w:tab w:val="num" w:pos="1440"/>
        </w:tabs>
        <w:ind w:left="1440" w:hanging="360"/>
      </w:pPr>
      <w:rPr>
        <w:rFonts w:ascii="Times New Roman" w:hAnsi="Times New Roman" w:hint="default"/>
      </w:rPr>
    </w:lvl>
    <w:lvl w:ilvl="2" w:tplc="BED82008" w:tentative="1">
      <w:start w:val="1"/>
      <w:numFmt w:val="bullet"/>
      <w:lvlText w:val="-"/>
      <w:lvlJc w:val="left"/>
      <w:pPr>
        <w:tabs>
          <w:tab w:val="num" w:pos="2160"/>
        </w:tabs>
        <w:ind w:left="2160" w:hanging="360"/>
      </w:pPr>
      <w:rPr>
        <w:rFonts w:ascii="Times New Roman" w:hAnsi="Times New Roman" w:hint="default"/>
      </w:rPr>
    </w:lvl>
    <w:lvl w:ilvl="3" w:tplc="520E42BC" w:tentative="1">
      <w:start w:val="1"/>
      <w:numFmt w:val="bullet"/>
      <w:lvlText w:val="-"/>
      <w:lvlJc w:val="left"/>
      <w:pPr>
        <w:tabs>
          <w:tab w:val="num" w:pos="2880"/>
        </w:tabs>
        <w:ind w:left="2880" w:hanging="360"/>
      </w:pPr>
      <w:rPr>
        <w:rFonts w:ascii="Times New Roman" w:hAnsi="Times New Roman" w:hint="default"/>
      </w:rPr>
    </w:lvl>
    <w:lvl w:ilvl="4" w:tplc="A8E04656" w:tentative="1">
      <w:start w:val="1"/>
      <w:numFmt w:val="bullet"/>
      <w:lvlText w:val="-"/>
      <w:lvlJc w:val="left"/>
      <w:pPr>
        <w:tabs>
          <w:tab w:val="num" w:pos="3600"/>
        </w:tabs>
        <w:ind w:left="3600" w:hanging="360"/>
      </w:pPr>
      <w:rPr>
        <w:rFonts w:ascii="Times New Roman" w:hAnsi="Times New Roman" w:hint="default"/>
      </w:rPr>
    </w:lvl>
    <w:lvl w:ilvl="5" w:tplc="9E0A6D04" w:tentative="1">
      <w:start w:val="1"/>
      <w:numFmt w:val="bullet"/>
      <w:lvlText w:val="-"/>
      <w:lvlJc w:val="left"/>
      <w:pPr>
        <w:tabs>
          <w:tab w:val="num" w:pos="4320"/>
        </w:tabs>
        <w:ind w:left="4320" w:hanging="360"/>
      </w:pPr>
      <w:rPr>
        <w:rFonts w:ascii="Times New Roman" w:hAnsi="Times New Roman" w:hint="default"/>
      </w:rPr>
    </w:lvl>
    <w:lvl w:ilvl="6" w:tplc="99E0BC38" w:tentative="1">
      <w:start w:val="1"/>
      <w:numFmt w:val="bullet"/>
      <w:lvlText w:val="-"/>
      <w:lvlJc w:val="left"/>
      <w:pPr>
        <w:tabs>
          <w:tab w:val="num" w:pos="5040"/>
        </w:tabs>
        <w:ind w:left="5040" w:hanging="360"/>
      </w:pPr>
      <w:rPr>
        <w:rFonts w:ascii="Times New Roman" w:hAnsi="Times New Roman" w:hint="default"/>
      </w:rPr>
    </w:lvl>
    <w:lvl w:ilvl="7" w:tplc="299E0446" w:tentative="1">
      <w:start w:val="1"/>
      <w:numFmt w:val="bullet"/>
      <w:lvlText w:val="-"/>
      <w:lvlJc w:val="left"/>
      <w:pPr>
        <w:tabs>
          <w:tab w:val="num" w:pos="5760"/>
        </w:tabs>
        <w:ind w:left="5760" w:hanging="360"/>
      </w:pPr>
      <w:rPr>
        <w:rFonts w:ascii="Times New Roman" w:hAnsi="Times New Roman" w:hint="default"/>
      </w:rPr>
    </w:lvl>
    <w:lvl w:ilvl="8" w:tplc="509CD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9"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031F55"/>
    <w:multiLevelType w:val="hybridMultilevel"/>
    <w:tmpl w:val="7E761026"/>
    <w:lvl w:ilvl="0" w:tplc="D788F864">
      <w:start w:val="1"/>
      <w:numFmt w:val="bullet"/>
      <w:lvlText w:val="-"/>
      <w:lvlJc w:val="left"/>
      <w:pPr>
        <w:tabs>
          <w:tab w:val="num" w:pos="720"/>
        </w:tabs>
        <w:ind w:left="720" w:hanging="360"/>
      </w:pPr>
      <w:rPr>
        <w:rFonts w:ascii="Times New Roman" w:hAnsi="Times New Roman" w:hint="default"/>
      </w:rPr>
    </w:lvl>
    <w:lvl w:ilvl="1" w:tplc="CDBC6226">
      <w:start w:val="53"/>
      <w:numFmt w:val="bullet"/>
      <w:lvlText w:val="-"/>
      <w:lvlJc w:val="left"/>
      <w:pPr>
        <w:tabs>
          <w:tab w:val="num" w:pos="1440"/>
        </w:tabs>
        <w:ind w:left="1440" w:hanging="360"/>
      </w:pPr>
      <w:rPr>
        <w:rFonts w:ascii="Times New Roman" w:hAnsi="Times New Roman" w:hint="default"/>
      </w:rPr>
    </w:lvl>
    <w:lvl w:ilvl="2" w:tplc="BDA2637A" w:tentative="1">
      <w:start w:val="1"/>
      <w:numFmt w:val="bullet"/>
      <w:lvlText w:val="-"/>
      <w:lvlJc w:val="left"/>
      <w:pPr>
        <w:tabs>
          <w:tab w:val="num" w:pos="2160"/>
        </w:tabs>
        <w:ind w:left="2160" w:hanging="360"/>
      </w:pPr>
      <w:rPr>
        <w:rFonts w:ascii="Times New Roman" w:hAnsi="Times New Roman" w:hint="default"/>
      </w:rPr>
    </w:lvl>
    <w:lvl w:ilvl="3" w:tplc="CB4E2936" w:tentative="1">
      <w:start w:val="1"/>
      <w:numFmt w:val="bullet"/>
      <w:lvlText w:val="-"/>
      <w:lvlJc w:val="left"/>
      <w:pPr>
        <w:tabs>
          <w:tab w:val="num" w:pos="2880"/>
        </w:tabs>
        <w:ind w:left="2880" w:hanging="360"/>
      </w:pPr>
      <w:rPr>
        <w:rFonts w:ascii="Times New Roman" w:hAnsi="Times New Roman" w:hint="default"/>
      </w:rPr>
    </w:lvl>
    <w:lvl w:ilvl="4" w:tplc="651EBB9E" w:tentative="1">
      <w:start w:val="1"/>
      <w:numFmt w:val="bullet"/>
      <w:lvlText w:val="-"/>
      <w:lvlJc w:val="left"/>
      <w:pPr>
        <w:tabs>
          <w:tab w:val="num" w:pos="3600"/>
        </w:tabs>
        <w:ind w:left="3600" w:hanging="360"/>
      </w:pPr>
      <w:rPr>
        <w:rFonts w:ascii="Times New Roman" w:hAnsi="Times New Roman" w:hint="default"/>
      </w:rPr>
    </w:lvl>
    <w:lvl w:ilvl="5" w:tplc="18C6C800" w:tentative="1">
      <w:start w:val="1"/>
      <w:numFmt w:val="bullet"/>
      <w:lvlText w:val="-"/>
      <w:lvlJc w:val="left"/>
      <w:pPr>
        <w:tabs>
          <w:tab w:val="num" w:pos="4320"/>
        </w:tabs>
        <w:ind w:left="4320" w:hanging="360"/>
      </w:pPr>
      <w:rPr>
        <w:rFonts w:ascii="Times New Roman" w:hAnsi="Times New Roman" w:hint="default"/>
      </w:rPr>
    </w:lvl>
    <w:lvl w:ilvl="6" w:tplc="5AD4D75A" w:tentative="1">
      <w:start w:val="1"/>
      <w:numFmt w:val="bullet"/>
      <w:lvlText w:val="-"/>
      <w:lvlJc w:val="left"/>
      <w:pPr>
        <w:tabs>
          <w:tab w:val="num" w:pos="5040"/>
        </w:tabs>
        <w:ind w:left="5040" w:hanging="360"/>
      </w:pPr>
      <w:rPr>
        <w:rFonts w:ascii="Times New Roman" w:hAnsi="Times New Roman" w:hint="default"/>
      </w:rPr>
    </w:lvl>
    <w:lvl w:ilvl="7" w:tplc="2F6A736E" w:tentative="1">
      <w:start w:val="1"/>
      <w:numFmt w:val="bullet"/>
      <w:lvlText w:val="-"/>
      <w:lvlJc w:val="left"/>
      <w:pPr>
        <w:tabs>
          <w:tab w:val="num" w:pos="5760"/>
        </w:tabs>
        <w:ind w:left="5760" w:hanging="360"/>
      </w:pPr>
      <w:rPr>
        <w:rFonts w:ascii="Times New Roman" w:hAnsi="Times New Roman" w:hint="default"/>
      </w:rPr>
    </w:lvl>
    <w:lvl w:ilvl="8" w:tplc="A412F51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323452A"/>
    <w:multiLevelType w:val="hybridMultilevel"/>
    <w:tmpl w:val="46CA3A70"/>
    <w:lvl w:ilvl="0" w:tplc="5A54AA58">
      <w:start w:val="1"/>
      <w:numFmt w:val="bullet"/>
      <w:lvlText w:val="-"/>
      <w:lvlJc w:val="left"/>
      <w:pPr>
        <w:tabs>
          <w:tab w:val="num" w:pos="720"/>
        </w:tabs>
        <w:ind w:left="720" w:hanging="360"/>
      </w:pPr>
      <w:rPr>
        <w:rFonts w:ascii="Times New Roman" w:hAnsi="Times New Roman" w:hint="default"/>
      </w:rPr>
    </w:lvl>
    <w:lvl w:ilvl="1" w:tplc="8E804A38">
      <w:start w:val="53"/>
      <w:numFmt w:val="bullet"/>
      <w:lvlText w:val="-"/>
      <w:lvlJc w:val="left"/>
      <w:pPr>
        <w:tabs>
          <w:tab w:val="num" w:pos="1440"/>
        </w:tabs>
        <w:ind w:left="1440" w:hanging="360"/>
      </w:pPr>
      <w:rPr>
        <w:rFonts w:ascii="Times New Roman" w:hAnsi="Times New Roman" w:hint="default"/>
      </w:rPr>
    </w:lvl>
    <w:lvl w:ilvl="2" w:tplc="A66CFA50" w:tentative="1">
      <w:start w:val="1"/>
      <w:numFmt w:val="bullet"/>
      <w:lvlText w:val="-"/>
      <w:lvlJc w:val="left"/>
      <w:pPr>
        <w:tabs>
          <w:tab w:val="num" w:pos="2160"/>
        </w:tabs>
        <w:ind w:left="2160" w:hanging="360"/>
      </w:pPr>
      <w:rPr>
        <w:rFonts w:ascii="Times New Roman" w:hAnsi="Times New Roman" w:hint="default"/>
      </w:rPr>
    </w:lvl>
    <w:lvl w:ilvl="3" w:tplc="648CA58A" w:tentative="1">
      <w:start w:val="1"/>
      <w:numFmt w:val="bullet"/>
      <w:lvlText w:val="-"/>
      <w:lvlJc w:val="left"/>
      <w:pPr>
        <w:tabs>
          <w:tab w:val="num" w:pos="2880"/>
        </w:tabs>
        <w:ind w:left="2880" w:hanging="360"/>
      </w:pPr>
      <w:rPr>
        <w:rFonts w:ascii="Times New Roman" w:hAnsi="Times New Roman" w:hint="default"/>
      </w:rPr>
    </w:lvl>
    <w:lvl w:ilvl="4" w:tplc="1E60BDA6" w:tentative="1">
      <w:start w:val="1"/>
      <w:numFmt w:val="bullet"/>
      <w:lvlText w:val="-"/>
      <w:lvlJc w:val="left"/>
      <w:pPr>
        <w:tabs>
          <w:tab w:val="num" w:pos="3600"/>
        </w:tabs>
        <w:ind w:left="3600" w:hanging="360"/>
      </w:pPr>
      <w:rPr>
        <w:rFonts w:ascii="Times New Roman" w:hAnsi="Times New Roman" w:hint="default"/>
      </w:rPr>
    </w:lvl>
    <w:lvl w:ilvl="5" w:tplc="23E437FE" w:tentative="1">
      <w:start w:val="1"/>
      <w:numFmt w:val="bullet"/>
      <w:lvlText w:val="-"/>
      <w:lvlJc w:val="left"/>
      <w:pPr>
        <w:tabs>
          <w:tab w:val="num" w:pos="4320"/>
        </w:tabs>
        <w:ind w:left="4320" w:hanging="360"/>
      </w:pPr>
      <w:rPr>
        <w:rFonts w:ascii="Times New Roman" w:hAnsi="Times New Roman" w:hint="default"/>
      </w:rPr>
    </w:lvl>
    <w:lvl w:ilvl="6" w:tplc="7C0C3948" w:tentative="1">
      <w:start w:val="1"/>
      <w:numFmt w:val="bullet"/>
      <w:lvlText w:val="-"/>
      <w:lvlJc w:val="left"/>
      <w:pPr>
        <w:tabs>
          <w:tab w:val="num" w:pos="5040"/>
        </w:tabs>
        <w:ind w:left="5040" w:hanging="360"/>
      </w:pPr>
      <w:rPr>
        <w:rFonts w:ascii="Times New Roman" w:hAnsi="Times New Roman" w:hint="default"/>
      </w:rPr>
    </w:lvl>
    <w:lvl w:ilvl="7" w:tplc="F29AAB24" w:tentative="1">
      <w:start w:val="1"/>
      <w:numFmt w:val="bullet"/>
      <w:lvlText w:val="-"/>
      <w:lvlJc w:val="left"/>
      <w:pPr>
        <w:tabs>
          <w:tab w:val="num" w:pos="5760"/>
        </w:tabs>
        <w:ind w:left="5760" w:hanging="360"/>
      </w:pPr>
      <w:rPr>
        <w:rFonts w:ascii="Times New Roman" w:hAnsi="Times New Roman" w:hint="default"/>
      </w:rPr>
    </w:lvl>
    <w:lvl w:ilvl="8" w:tplc="3096770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4"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9"/>
  </w:num>
  <w:num w:numId="4">
    <w:abstractNumId w:val="23"/>
  </w:num>
  <w:num w:numId="5">
    <w:abstractNumId w:val="25"/>
  </w:num>
  <w:num w:numId="6">
    <w:abstractNumId w:val="2"/>
  </w:num>
  <w:num w:numId="7">
    <w:abstractNumId w:val="15"/>
  </w:num>
  <w:num w:numId="8">
    <w:abstractNumId w:val="13"/>
  </w:num>
  <w:num w:numId="9">
    <w:abstractNumId w:val="24"/>
  </w:num>
  <w:num w:numId="10">
    <w:abstractNumId w:val="6"/>
  </w:num>
  <w:num w:numId="11">
    <w:abstractNumId w:val="8"/>
  </w:num>
  <w:num w:numId="12">
    <w:abstractNumId w:val="22"/>
  </w:num>
  <w:num w:numId="13">
    <w:abstractNumId w:val="4"/>
  </w:num>
  <w:num w:numId="14">
    <w:abstractNumId w:val="18"/>
  </w:num>
  <w:num w:numId="15">
    <w:abstractNumId w:val="34"/>
  </w:num>
  <w:num w:numId="16">
    <w:abstractNumId w:val="20"/>
  </w:num>
  <w:num w:numId="17">
    <w:abstractNumId w:val="11"/>
  </w:num>
  <w:num w:numId="18">
    <w:abstractNumId w:val="7"/>
  </w:num>
  <w:num w:numId="19">
    <w:abstractNumId w:val="28"/>
  </w:num>
  <w:num w:numId="20">
    <w:abstractNumId w:val="30"/>
  </w:num>
  <w:num w:numId="21">
    <w:abstractNumId w:val="1"/>
  </w:num>
  <w:num w:numId="22">
    <w:abstractNumId w:val="16"/>
  </w:num>
  <w:num w:numId="23">
    <w:abstractNumId w:val="33"/>
  </w:num>
  <w:num w:numId="24">
    <w:abstractNumId w:val="10"/>
  </w:num>
  <w:num w:numId="25">
    <w:abstractNumId w:val="9"/>
  </w:num>
  <w:num w:numId="26">
    <w:abstractNumId w:val="14"/>
  </w:num>
  <w:num w:numId="27">
    <w:abstractNumId w:val="3"/>
  </w:num>
  <w:num w:numId="28">
    <w:abstractNumId w:val="32"/>
  </w:num>
  <w:num w:numId="29">
    <w:abstractNumId w:val="31"/>
  </w:num>
  <w:num w:numId="30">
    <w:abstractNumId w:val="27"/>
  </w:num>
  <w:num w:numId="31">
    <w:abstractNumId w:val="26"/>
  </w:num>
  <w:num w:numId="32">
    <w:abstractNumId w:val="17"/>
  </w:num>
  <w:num w:numId="33">
    <w:abstractNumId w:val="12"/>
  </w:num>
  <w:num w:numId="34">
    <w:abstractNumId w:val="5"/>
  </w:num>
  <w:num w:numId="35">
    <w:abstractNumId w:val="1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61E35"/>
    <w:rsid w:val="00072B6C"/>
    <w:rsid w:val="0009770D"/>
    <w:rsid w:val="000B7276"/>
    <w:rsid w:val="0014394F"/>
    <w:rsid w:val="00186CD5"/>
    <w:rsid w:val="001F6AB9"/>
    <w:rsid w:val="00230F42"/>
    <w:rsid w:val="0025104A"/>
    <w:rsid w:val="00273F0A"/>
    <w:rsid w:val="0029033F"/>
    <w:rsid w:val="002A07E7"/>
    <w:rsid w:val="002E682D"/>
    <w:rsid w:val="0033287C"/>
    <w:rsid w:val="0034566B"/>
    <w:rsid w:val="003F109A"/>
    <w:rsid w:val="00470594"/>
    <w:rsid w:val="00526625"/>
    <w:rsid w:val="00554F14"/>
    <w:rsid w:val="005803D0"/>
    <w:rsid w:val="005B050B"/>
    <w:rsid w:val="0061450D"/>
    <w:rsid w:val="006754D0"/>
    <w:rsid w:val="006B6CB9"/>
    <w:rsid w:val="00701BCB"/>
    <w:rsid w:val="00734F1B"/>
    <w:rsid w:val="007C1278"/>
    <w:rsid w:val="007F0ADB"/>
    <w:rsid w:val="008F0DC7"/>
    <w:rsid w:val="00936547"/>
    <w:rsid w:val="00982855"/>
    <w:rsid w:val="009E7C8D"/>
    <w:rsid w:val="00A01339"/>
    <w:rsid w:val="00A80F10"/>
    <w:rsid w:val="00A84185"/>
    <w:rsid w:val="00A87BB2"/>
    <w:rsid w:val="00B432ED"/>
    <w:rsid w:val="00B7265B"/>
    <w:rsid w:val="00BC63D7"/>
    <w:rsid w:val="00C1319D"/>
    <w:rsid w:val="00C331EA"/>
    <w:rsid w:val="00C80EFE"/>
    <w:rsid w:val="00CA2275"/>
    <w:rsid w:val="00CE47D1"/>
    <w:rsid w:val="00D0718D"/>
    <w:rsid w:val="00D30057"/>
    <w:rsid w:val="00D34273"/>
    <w:rsid w:val="00D806C2"/>
    <w:rsid w:val="00DC36D8"/>
    <w:rsid w:val="00E01806"/>
    <w:rsid w:val="00E2356D"/>
    <w:rsid w:val="00E365BE"/>
    <w:rsid w:val="00E71160"/>
    <w:rsid w:val="00E77183"/>
    <w:rsid w:val="00F3500B"/>
    <w:rsid w:val="00F75638"/>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1638</Words>
  <Characters>9015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32</cp:revision>
  <dcterms:created xsi:type="dcterms:W3CDTF">2020-10-16T12:52:00Z</dcterms:created>
  <dcterms:modified xsi:type="dcterms:W3CDTF">2022-01-10T08:24:00Z</dcterms:modified>
</cp:coreProperties>
</file>