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A5" w:rsidRDefault="00144BB0">
      <w:r>
        <w:rPr>
          <w:noProof/>
          <w:lang w:eastAsia="fr-FR"/>
        </w:rPr>
        <w:drawing>
          <wp:inline distT="0" distB="0" distL="0" distR="0">
            <wp:extent cx="1933575" cy="832372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_CV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84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A5" w:rsidRDefault="00AF02A5"/>
    <w:p w:rsidR="00AF02A5" w:rsidRDefault="00AF02A5"/>
    <w:p w:rsidR="00AF02A5" w:rsidRDefault="00AF02A5" w:rsidP="00AF02A5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AF02A5" w:rsidRDefault="00144BB0" w:rsidP="00144BB0">
      <w:pPr>
        <w:jc w:val="center"/>
      </w:pPr>
      <w:r w:rsidRPr="00144BB0">
        <w:rPr>
          <w:b/>
          <w:bCs/>
          <w:color w:val="000000"/>
          <w:szCs w:val="22"/>
          <w:lang w:eastAsia="fr-FR"/>
        </w:rPr>
        <w:t>INSTRUCTION N° DGOS/R4/2021/154 du 6 juillet 2021 relative à la mise en œuvre du fonds d’innovation organisationnelle en psychiatrie pour l’année 2021</w:t>
      </w:r>
    </w:p>
    <w:p w:rsidR="00AF02A5" w:rsidRDefault="00AF02A5" w:rsidP="00AF02A5">
      <w:pPr>
        <w:jc w:val="center"/>
      </w:pPr>
    </w:p>
    <w:p w:rsidR="00144BB0" w:rsidRDefault="00144BB0" w:rsidP="00AF02A5">
      <w:pPr>
        <w:jc w:val="center"/>
      </w:pPr>
    </w:p>
    <w:p w:rsidR="00A81A25" w:rsidRPr="00AF02A5" w:rsidRDefault="00AF02A5" w:rsidP="00AF02A5">
      <w:pPr>
        <w:jc w:val="center"/>
        <w:rPr>
          <w:b/>
        </w:rPr>
      </w:pPr>
      <w:r w:rsidRPr="00AF02A5">
        <w:rPr>
          <w:b/>
        </w:rPr>
        <w:t>DOSSIER DE CANDIDATURE</w:t>
      </w:r>
    </w:p>
    <w:p w:rsidR="00AF02A5" w:rsidRPr="00AF02A5" w:rsidRDefault="00AF02A5" w:rsidP="00AF02A5">
      <w:pPr>
        <w:jc w:val="center"/>
        <w:rPr>
          <w:rFonts w:asciiTheme="minorHAnsi" w:hAnsiTheme="minorHAnsi"/>
          <w:b/>
          <w:bCs/>
          <w:color w:val="122AD8"/>
        </w:rPr>
      </w:pPr>
      <w:r>
        <w:t>À retourner avant le 3</w:t>
      </w:r>
      <w:r w:rsidR="00144BB0">
        <w:t>0</w:t>
      </w:r>
      <w:r>
        <w:t xml:space="preserve"> septembre 202</w:t>
      </w:r>
      <w:r w:rsidR="00144BB0">
        <w:t>1</w:t>
      </w:r>
      <w:r>
        <w:t xml:space="preserve"> à </w:t>
      </w:r>
      <w:hyperlink r:id="rId7" w:history="1">
        <w:r w:rsidRPr="00AF02A5">
          <w:rPr>
            <w:rStyle w:val="Lienhypertexte"/>
            <w:rFonts w:asciiTheme="minorHAnsi" w:hAnsiTheme="minorHAnsi"/>
            <w:b/>
            <w:bCs/>
            <w:color w:val="122AD8"/>
          </w:rPr>
          <w:t>ARS-CVL-OFFRE-DE-SOINS@ars.sante.fr</w:t>
        </w:r>
      </w:hyperlink>
    </w:p>
    <w:p w:rsidR="00AF02A5" w:rsidRDefault="00AF02A5" w:rsidP="00AF02A5">
      <w:pPr>
        <w:jc w:val="center"/>
      </w:pPr>
      <w:r>
        <w:t xml:space="preserve"> </w:t>
      </w:r>
    </w:p>
    <w:p w:rsidR="00AF02A5" w:rsidRDefault="00AF02A5"/>
    <w:p w:rsidR="00144BB0" w:rsidRDefault="00144BB0" w:rsidP="00144BB0">
      <w:pPr>
        <w:pStyle w:val="Default"/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 xml:space="preserve">1. Chapeau introductif (2 pages)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Titre du projet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Résumé du projet et mots-clés </w:t>
      </w: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 xml:space="preserve">2. </w:t>
      </w:r>
      <w:r w:rsidRPr="00144BB0">
        <w:rPr>
          <w:b/>
          <w:sz w:val="22"/>
          <w:szCs w:val="22"/>
        </w:rPr>
        <w:t>Éléments</w:t>
      </w:r>
      <w:r w:rsidRPr="00144BB0">
        <w:rPr>
          <w:b/>
          <w:sz w:val="22"/>
          <w:szCs w:val="22"/>
        </w:rPr>
        <w:t xml:space="preserve"> d’identification (1 à 2 pages) </w:t>
      </w:r>
      <w:r w:rsidRPr="00144BB0">
        <w:rPr>
          <w:rFonts w:ascii="Arial" w:hAnsi="Arial" w:cs="Arial"/>
          <w:b/>
          <w:sz w:val="22"/>
          <w:szCs w:val="22"/>
        </w:rPr>
        <w:t xml:space="preserve">• </w:t>
      </w:r>
      <w:r w:rsidRPr="00144BB0">
        <w:rPr>
          <w:b/>
          <w:sz w:val="22"/>
          <w:szCs w:val="22"/>
        </w:rPr>
        <w:t xml:space="preserve">Acteur/établissement porteur du projet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Acteurs partenaires du projet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Orientations du fonds dans </w:t>
      </w:r>
      <w:proofErr w:type="spellStart"/>
      <w:r>
        <w:rPr>
          <w:sz w:val="22"/>
          <w:szCs w:val="22"/>
        </w:rPr>
        <w:t>lesquel</w:t>
      </w:r>
      <w:proofErr w:type="spellEnd"/>
      <w:r>
        <w:rPr>
          <w:sz w:val="22"/>
          <w:szCs w:val="22"/>
        </w:rPr>
        <w:t xml:space="preserve"> s’inscrit ce projet et identification de l’orientation principale </w:t>
      </w: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 xml:space="preserve">3. Description du projet (10 pages) </w:t>
      </w:r>
      <w:r w:rsidRPr="00144BB0">
        <w:rPr>
          <w:rFonts w:ascii="Arial" w:hAnsi="Arial" w:cs="Arial"/>
          <w:b/>
          <w:sz w:val="22"/>
          <w:szCs w:val="22"/>
        </w:rPr>
        <w:t xml:space="preserve">• </w:t>
      </w:r>
      <w:r w:rsidRPr="00144BB0">
        <w:rPr>
          <w:b/>
          <w:sz w:val="22"/>
          <w:szCs w:val="22"/>
        </w:rPr>
        <w:t xml:space="preserve">Contexte et objectifs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Articulation avec les orientations de la politique régionale de santé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Apports attendus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Caractère innovant du projet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Potentiel de transférabilité du projet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Place des aidants et des usagers en santé mentale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Existence d’une étude pilote </w:t>
      </w: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 xml:space="preserve">4. Planification du projet : gouvernance, calendrier, modalités de suivi et d’évaluation dont indicateurs (2 pages) </w:t>
      </w: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 xml:space="preserve">5. Financement du projet (fiche financière) (3 pages) </w:t>
      </w:r>
      <w:r w:rsidRPr="00144BB0">
        <w:rPr>
          <w:rFonts w:ascii="Arial" w:hAnsi="Arial" w:cs="Arial"/>
          <w:b/>
          <w:sz w:val="22"/>
          <w:szCs w:val="22"/>
        </w:rPr>
        <w:t xml:space="preserve">• </w:t>
      </w:r>
      <w:r w:rsidRPr="00144BB0">
        <w:rPr>
          <w:b/>
          <w:sz w:val="22"/>
          <w:szCs w:val="22"/>
        </w:rPr>
        <w:t xml:space="preserve">Cofinancements / pérennisation du projet au-delà de l’expérimentation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Besoins en ressources humaines </w:t>
      </w:r>
    </w:p>
    <w:p w:rsidR="00144BB0" w:rsidRDefault="00144BB0" w:rsidP="00144BB0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2"/>
          <w:szCs w:val="22"/>
        </w:rPr>
        <w:t xml:space="preserve">Besoins d’investissements à réaliser sur les infrastructures, les équipements et les solutions </w:t>
      </w: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Default="00144BB0" w:rsidP="00144BB0">
      <w:pPr>
        <w:pStyle w:val="Default"/>
        <w:rPr>
          <w:sz w:val="22"/>
          <w:szCs w:val="22"/>
        </w:rPr>
      </w:pPr>
    </w:p>
    <w:p w:rsidR="00144BB0" w:rsidRDefault="00144BB0" w:rsidP="00144BB0">
      <w:pPr>
        <w:pStyle w:val="Default"/>
        <w:rPr>
          <w:b/>
          <w:sz w:val="22"/>
          <w:szCs w:val="22"/>
        </w:rPr>
      </w:pPr>
      <w:r w:rsidRPr="00144BB0">
        <w:rPr>
          <w:b/>
          <w:sz w:val="22"/>
          <w:szCs w:val="22"/>
        </w:rPr>
        <w:t>6. Tout élément contextuel permettant d’apprécier le caractère innovant du projet pour le territoire</w:t>
      </w:r>
    </w:p>
    <w:p w:rsidR="00144BB0" w:rsidRDefault="00144BB0" w:rsidP="00144BB0">
      <w:pPr>
        <w:pStyle w:val="Default"/>
        <w:rPr>
          <w:b/>
          <w:sz w:val="22"/>
          <w:szCs w:val="22"/>
        </w:rPr>
      </w:pPr>
    </w:p>
    <w:p w:rsidR="00144BB0" w:rsidRPr="00144BB0" w:rsidRDefault="00144BB0" w:rsidP="00144BB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7. Fiche financière</w:t>
      </w:r>
    </w:p>
    <w:p w:rsidR="007F381D" w:rsidRDefault="007F381D">
      <w:pPr>
        <w:rPr>
          <w:rFonts w:asciiTheme="minorHAnsi" w:hAnsiTheme="minorHAnsi"/>
          <w:b/>
        </w:rPr>
      </w:pPr>
    </w:p>
    <w:p w:rsidR="007F381D" w:rsidRDefault="007F381D">
      <w:pPr>
        <w:rPr>
          <w:rFonts w:asciiTheme="minorHAnsi" w:hAnsiTheme="minorHAnsi"/>
          <w:b/>
        </w:rPr>
      </w:pPr>
    </w:p>
    <w:p w:rsidR="007F381D" w:rsidRDefault="007F381D">
      <w:pPr>
        <w:rPr>
          <w:rFonts w:asciiTheme="minorHAnsi" w:hAnsiTheme="minorHAnsi"/>
          <w:b/>
        </w:rPr>
      </w:pPr>
    </w:p>
    <w:p w:rsidR="007F381D" w:rsidRPr="00AF02A5" w:rsidRDefault="007F381D">
      <w:pPr>
        <w:rPr>
          <w:rFonts w:asciiTheme="minorHAnsi" w:hAnsiTheme="minorHAnsi"/>
          <w:b/>
        </w:rPr>
      </w:pPr>
    </w:p>
    <w:p w:rsidR="00AF02A5" w:rsidRDefault="00AF02A5" w:rsidP="00AF02A5">
      <w:pPr>
        <w:pStyle w:val="Standard"/>
        <w:ind w:left="-284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7F381D" w:rsidRPr="008F000D" w:rsidRDefault="007F381D" w:rsidP="007F381D">
      <w:pPr>
        <w:pStyle w:val="Standard"/>
        <w:jc w:val="center"/>
        <w:rPr>
          <w:rFonts w:ascii="Arial" w:hAnsi="Arial" w:cs="Arial"/>
          <w:sz w:val="20"/>
          <w:szCs w:val="20"/>
        </w:rPr>
        <w:sectPr w:rsidR="007F381D" w:rsidRPr="008F000D" w:rsidSect="007F381D">
          <w:pgSz w:w="11906" w:h="16838"/>
          <w:pgMar w:top="958" w:right="1134" w:bottom="851" w:left="1134" w:header="720" w:footer="340" w:gutter="0"/>
          <w:cols w:space="720"/>
          <w:titlePg/>
          <w:docGrid w:linePitch="299"/>
        </w:sectPr>
      </w:pPr>
    </w:p>
    <w:p w:rsidR="007F381D" w:rsidRPr="007F381D" w:rsidRDefault="007F381D" w:rsidP="00AF02A5">
      <w:pPr>
        <w:pStyle w:val="Standard"/>
        <w:ind w:left="-284"/>
        <w:jc w:val="center"/>
        <w:rPr>
          <w:rFonts w:ascii="Calibri" w:hAnsi="Calibri" w:cs="Calibri"/>
          <w:b/>
          <w:sz w:val="2"/>
          <w:szCs w:val="22"/>
          <w:u w:val="single"/>
        </w:rPr>
      </w:pPr>
    </w:p>
    <w:tbl>
      <w:tblPr>
        <w:tblpPr w:leftFromText="141" w:rightFromText="141" w:vertAnchor="text" w:tblpX="-569" w:tblpY="1"/>
        <w:tblOverlap w:val="never"/>
        <w:tblW w:w="15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820"/>
        <w:gridCol w:w="2551"/>
        <w:gridCol w:w="1418"/>
        <w:gridCol w:w="1275"/>
        <w:gridCol w:w="1134"/>
        <w:gridCol w:w="1467"/>
      </w:tblGrid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 xml:space="preserve">FICHE FINANCIÈRE </w:t>
            </w: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371" w:type="dxa"/>
            <w:gridSpan w:val="2"/>
            <w:noWrap/>
            <w:vAlign w:val="bottom"/>
            <w:hideMark/>
          </w:tcPr>
          <w:p w:rsidR="00AF02A5" w:rsidRDefault="00AF02A5" w:rsidP="00144BB0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>Appel à projets Fonds d'innovation en psychiatrie - 202</w:t>
            </w:r>
            <w:r w:rsidR="00144BB0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122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245"/>
        </w:trPr>
        <w:tc>
          <w:tcPr>
            <w:tcW w:w="3047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  <w:t>Projet :</w:t>
            </w:r>
          </w:p>
        </w:tc>
        <w:tc>
          <w:tcPr>
            <w:tcW w:w="4820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nom du projet</w:t>
            </w: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7F381D" w:rsidTr="007F381D">
        <w:trPr>
          <w:trHeight w:val="245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Descriptif</w:t>
            </w:r>
          </w:p>
        </w:tc>
        <w:tc>
          <w:tcPr>
            <w:tcW w:w="2551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Structures concernées</w:t>
            </w:r>
          </w:p>
        </w:tc>
        <w:tc>
          <w:tcPr>
            <w:tcW w:w="1418" w:type="dxa"/>
            <w:shd w:val="clear" w:color="auto" w:fill="3C4693"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Nbre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de jrs</w:t>
            </w:r>
          </w:p>
        </w:tc>
        <w:tc>
          <w:tcPr>
            <w:tcW w:w="1275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HT</w:t>
            </w:r>
          </w:p>
        </w:tc>
        <w:tc>
          <w:tcPr>
            <w:tcW w:w="1134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TTC</w:t>
            </w:r>
          </w:p>
        </w:tc>
        <w:tc>
          <w:tcPr>
            <w:tcW w:w="146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Budget sollicité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51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(Toutes ; CH ; MSP …)</w:t>
            </w:r>
          </w:p>
        </w:tc>
        <w:tc>
          <w:tcPr>
            <w:tcW w:w="1418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sur 12 mois</w:t>
            </w: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371" w:type="dxa"/>
            <w:gridSpan w:val="2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(pilotage, appui, conduite du changement, temps personnel,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etc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….)</w:t>
            </w:r>
          </w:p>
        </w:tc>
        <w:tc>
          <w:tcPr>
            <w:tcW w:w="1418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Ressources humaines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7F381D">
            <w:pPr>
              <w:suppressAutoHyphens w:val="0"/>
              <w:ind w:right="213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Besoin RH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Ressources humaines</w:t>
            </w:r>
          </w:p>
        </w:tc>
        <w:tc>
          <w:tcPr>
            <w:tcW w:w="4820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275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134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467" w:type="dxa"/>
            <w:shd w:val="clear" w:color="auto" w:fill="C3C7E7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€ </w:t>
            </w:r>
          </w:p>
        </w:tc>
      </w:tr>
      <w:tr w:rsidR="00AF02A5" w:rsidTr="007F381D">
        <w:trPr>
          <w:trHeight w:val="87"/>
        </w:trPr>
        <w:tc>
          <w:tcPr>
            <w:tcW w:w="3047" w:type="dxa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0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(coûts infrastructures ; équipement ; solutions logicielles...)</w:t>
            </w:r>
          </w:p>
        </w:tc>
        <w:tc>
          <w:tcPr>
            <w:tcW w:w="2551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18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275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134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67" w:type="dxa"/>
            <w:noWrap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Composants techniques et organisationnelles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AF02A5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Coût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lastRenderedPageBreak/>
              <w:t>Total composants techniques</w:t>
            </w:r>
          </w:p>
        </w:tc>
        <w:tc>
          <w:tcPr>
            <w:tcW w:w="4820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tcBorders>
              <w:tl2br w:val="single" w:sz="4" w:space="0" w:color="595959"/>
              <w:tr2bl w:val="single" w:sz="4" w:space="0" w:color="595959"/>
            </w:tcBorders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134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467" w:type="dxa"/>
            <w:shd w:val="clear" w:color="auto" w:fill="7F88CB"/>
            <w:noWrap/>
            <w:vAlign w:val="bottom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€ </w:t>
            </w:r>
          </w:p>
        </w:tc>
      </w:tr>
      <w:tr w:rsidR="007F381D" w:rsidTr="007F381D">
        <w:trPr>
          <w:trHeight w:val="97"/>
        </w:trPr>
        <w:tc>
          <w:tcPr>
            <w:tcW w:w="304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général</w:t>
            </w:r>
          </w:p>
        </w:tc>
        <w:tc>
          <w:tcPr>
            <w:tcW w:w="4820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18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275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134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467" w:type="dxa"/>
            <w:shd w:val="clear" w:color="auto" w:fill="3C4693"/>
            <w:noWrap/>
            <w:vAlign w:val="center"/>
            <w:hideMark/>
          </w:tcPr>
          <w:p w:rsidR="00AF02A5" w:rsidRDefault="00AF02A5" w:rsidP="00AF02A5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</w:tr>
    </w:tbl>
    <w:p w:rsidR="007F381D" w:rsidRDefault="007F381D">
      <w:pPr>
        <w:sectPr w:rsidR="007F381D" w:rsidSect="00AF02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02A5" w:rsidRDefault="00AF02A5"/>
    <w:sectPr w:rsidR="00AF02A5" w:rsidSect="00AF0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B45"/>
    <w:multiLevelType w:val="hybridMultilevel"/>
    <w:tmpl w:val="3EF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312"/>
    <w:multiLevelType w:val="hybridMultilevel"/>
    <w:tmpl w:val="F94C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F13"/>
    <w:multiLevelType w:val="hybridMultilevel"/>
    <w:tmpl w:val="4EE4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AC5"/>
    <w:multiLevelType w:val="hybridMultilevel"/>
    <w:tmpl w:val="072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5"/>
    <w:rsid w:val="00144BB0"/>
    <w:rsid w:val="007F381D"/>
    <w:rsid w:val="00A81A25"/>
    <w:rsid w:val="00AF02A5"/>
    <w:rsid w:val="00B32CE3"/>
    <w:rsid w:val="00CB6678"/>
    <w:rsid w:val="00DB293E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2FD8"/>
  <w15:docId w15:val="{12DFEB60-EC1F-4C24-AC2A-560D72E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A5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F02A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2A5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AF02A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F02A5"/>
    <w:rPr>
      <w:color w:val="0000FF" w:themeColor="hyperlink"/>
      <w:u w:val="single"/>
    </w:rPr>
  </w:style>
  <w:style w:type="paragraph" w:customStyle="1" w:styleId="Default">
    <w:name w:val="Default"/>
    <w:rsid w:val="00144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-CVL-OFFRE-DE-SOINS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E6CC-46CF-4D74-9262-55D730B9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ecarreau</dc:creator>
  <cp:lastModifiedBy>CHATELIN, Ségolène</cp:lastModifiedBy>
  <cp:revision>2</cp:revision>
  <dcterms:created xsi:type="dcterms:W3CDTF">2021-08-20T07:18:00Z</dcterms:created>
  <dcterms:modified xsi:type="dcterms:W3CDTF">2021-08-20T07:18:00Z</dcterms:modified>
</cp:coreProperties>
</file>