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B26" w:rsidRDefault="00683600"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7728" behindDoc="1" locked="0" layoutInCell="1" allowOverlap="0" wp14:anchorId="0C9D5E1F" wp14:editId="0C308EC7">
            <wp:simplePos x="0" y="0"/>
            <wp:positionH relativeFrom="column">
              <wp:posOffset>-4445</wp:posOffset>
            </wp:positionH>
            <wp:positionV relativeFrom="line">
              <wp:posOffset>118745</wp:posOffset>
            </wp:positionV>
            <wp:extent cx="1948143" cy="7239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43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-5080</wp:posOffset>
            </wp:positionV>
            <wp:extent cx="1129030" cy="906145"/>
            <wp:effectExtent l="0" t="0" r="0" b="825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EMOVIGILAN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4B26">
        <w:tab/>
      </w:r>
      <w:r w:rsidR="00B14B26">
        <w:tab/>
      </w:r>
      <w:r w:rsidR="00B14B26">
        <w:tab/>
      </w:r>
      <w:r w:rsidR="00B14B26">
        <w:tab/>
      </w:r>
      <w:r w:rsidR="00B14B26">
        <w:tab/>
      </w:r>
      <w:r w:rsidR="00B14B26">
        <w:tab/>
      </w:r>
      <w:r w:rsidR="00B14B26">
        <w:tab/>
      </w:r>
      <w:r>
        <w:t xml:space="preserve">         </w:t>
      </w:r>
      <w:r w:rsidR="00B14B26">
        <w:tab/>
      </w:r>
    </w:p>
    <w:p w:rsidR="00CC783A" w:rsidRDefault="00CC783A">
      <w:pPr>
        <w:rPr>
          <w:i/>
          <w:sz w:val="20"/>
          <w:szCs w:val="20"/>
          <w:u w:val="single"/>
        </w:rPr>
      </w:pPr>
    </w:p>
    <w:p w:rsidR="00683600" w:rsidRDefault="00683600">
      <w:pPr>
        <w:rPr>
          <w:i/>
          <w:sz w:val="20"/>
          <w:szCs w:val="20"/>
          <w:u w:val="single"/>
        </w:rPr>
      </w:pPr>
    </w:p>
    <w:p w:rsidR="00683600" w:rsidRDefault="00683600">
      <w:pPr>
        <w:rPr>
          <w:i/>
          <w:sz w:val="20"/>
          <w:szCs w:val="20"/>
          <w:u w:val="single"/>
        </w:rPr>
      </w:pPr>
    </w:p>
    <w:p w:rsidR="00BF3E39" w:rsidRPr="00B620F9" w:rsidRDefault="00BF3E39">
      <w:pPr>
        <w:rPr>
          <w:sz w:val="20"/>
          <w:szCs w:val="20"/>
        </w:rPr>
      </w:pPr>
      <w:r w:rsidRPr="00B620F9">
        <w:rPr>
          <w:i/>
          <w:sz w:val="20"/>
          <w:szCs w:val="20"/>
          <w:u w:val="single"/>
        </w:rPr>
        <w:t>Rédaction</w:t>
      </w:r>
      <w:r w:rsidRPr="00B620F9">
        <w:rPr>
          <w:sz w:val="20"/>
          <w:szCs w:val="20"/>
          <w:u w:val="single"/>
        </w:rPr>
        <w:t> </w:t>
      </w:r>
      <w:r w:rsidRPr="00B620F9">
        <w:rPr>
          <w:sz w:val="20"/>
          <w:szCs w:val="20"/>
        </w:rPr>
        <w:t xml:space="preserve">: </w:t>
      </w:r>
      <w:r w:rsidR="00B23746" w:rsidRPr="00B620F9">
        <w:rPr>
          <w:sz w:val="20"/>
          <w:szCs w:val="20"/>
        </w:rPr>
        <w:t>Dr. Thierry</w:t>
      </w:r>
      <w:r w:rsidRPr="00B620F9">
        <w:rPr>
          <w:sz w:val="20"/>
          <w:szCs w:val="20"/>
        </w:rPr>
        <w:t xml:space="preserve"> SAPEY / Marjorie BLIN</w:t>
      </w:r>
    </w:p>
    <w:p w:rsidR="00CC783A" w:rsidRDefault="00BF3E39">
      <w:pPr>
        <w:rPr>
          <w:sz w:val="20"/>
          <w:szCs w:val="20"/>
        </w:rPr>
      </w:pPr>
      <w:r w:rsidRPr="00B620F9">
        <w:rPr>
          <w:i/>
          <w:sz w:val="20"/>
          <w:szCs w:val="20"/>
          <w:u w:val="single"/>
        </w:rPr>
        <w:t>Validation</w:t>
      </w:r>
      <w:r w:rsidRPr="00B620F9">
        <w:rPr>
          <w:sz w:val="20"/>
          <w:szCs w:val="20"/>
        </w:rPr>
        <w:t xml:space="preserve"> : </w:t>
      </w:r>
      <w:r w:rsidR="00C02AAB">
        <w:rPr>
          <w:sz w:val="20"/>
          <w:szCs w:val="20"/>
        </w:rPr>
        <w:t>Le 25/</w:t>
      </w:r>
      <w:r w:rsidR="00412DAC">
        <w:rPr>
          <w:sz w:val="20"/>
          <w:szCs w:val="20"/>
        </w:rPr>
        <w:t>12</w:t>
      </w:r>
      <w:bookmarkStart w:id="0" w:name="_GoBack"/>
      <w:bookmarkEnd w:id="0"/>
      <w:r w:rsidR="00C02AAB">
        <w:rPr>
          <w:sz w:val="20"/>
          <w:szCs w:val="20"/>
        </w:rPr>
        <w:t>/2021</w:t>
      </w:r>
      <w:r w:rsidR="00453CE9">
        <w:rPr>
          <w:sz w:val="20"/>
          <w:szCs w:val="20"/>
        </w:rPr>
        <w:t xml:space="preserve"> par </w:t>
      </w:r>
      <w:r w:rsidR="00B23746" w:rsidRPr="00B620F9">
        <w:rPr>
          <w:sz w:val="20"/>
          <w:szCs w:val="20"/>
        </w:rPr>
        <w:t>Dr. Thierry</w:t>
      </w:r>
      <w:r w:rsidRPr="00B620F9">
        <w:rPr>
          <w:sz w:val="20"/>
          <w:szCs w:val="20"/>
        </w:rPr>
        <w:t xml:space="preserve"> SAPEY</w:t>
      </w:r>
      <w:r w:rsidR="00453CE9">
        <w:rPr>
          <w:sz w:val="20"/>
          <w:szCs w:val="20"/>
        </w:rPr>
        <w:t xml:space="preserve"> (CRHST)</w:t>
      </w:r>
    </w:p>
    <w:p w:rsidR="00CC783A" w:rsidRDefault="00CC783A">
      <w:pPr>
        <w:rPr>
          <w:sz w:val="20"/>
          <w:szCs w:val="20"/>
        </w:rPr>
      </w:pPr>
    </w:p>
    <w:p w:rsidR="00CC783A" w:rsidRDefault="00CC783A">
      <w:pPr>
        <w:rPr>
          <w:sz w:val="20"/>
          <w:szCs w:val="20"/>
        </w:rPr>
      </w:pPr>
    </w:p>
    <w:p w:rsidR="00CC783A" w:rsidRPr="00B620F9" w:rsidRDefault="00CC783A">
      <w:pPr>
        <w:rPr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6214"/>
      </w:tblGrid>
      <w:tr w:rsidR="00B14B26" w:rsidRPr="00B14B26" w:rsidTr="00180FC9"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4B26" w:rsidRPr="009110C9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8DB3E2" w:themeColor="text2" w:themeTint="66"/>
                <w:sz w:val="24"/>
                <w:szCs w:val="24"/>
                <w:lang w:eastAsia="fr-FR"/>
              </w:rPr>
            </w:pPr>
          </w:p>
        </w:tc>
        <w:tc>
          <w:tcPr>
            <w:tcW w:w="62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14B26" w:rsidRPr="009110C9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8DB3E2" w:themeColor="text2" w:themeTint="66"/>
                <w:sz w:val="28"/>
                <w:szCs w:val="28"/>
                <w:lang w:eastAsia="fr-FR"/>
              </w:rPr>
            </w:pPr>
            <w:r w:rsidRPr="009110C9">
              <w:rPr>
                <w:rFonts w:ascii="Calibri" w:eastAsia="Times New Roman" w:hAnsi="Calibri" w:cs="Arial"/>
                <w:b/>
                <w:bCs/>
                <w:color w:val="8DB3E2" w:themeColor="text2" w:themeTint="66"/>
                <w:sz w:val="28"/>
                <w:szCs w:val="28"/>
                <w:lang w:eastAsia="fr-FR"/>
              </w:rPr>
              <w:t xml:space="preserve">CELLULE REGIONALE D’HEMOVIGILANCE </w:t>
            </w:r>
          </w:p>
        </w:tc>
      </w:tr>
      <w:tr w:rsidR="00B14B26" w:rsidRPr="00B14B26" w:rsidTr="00180FC9">
        <w:tc>
          <w:tcPr>
            <w:tcW w:w="3074" w:type="dxa"/>
            <w:tcBorders>
              <w:left w:val="single" w:sz="4" w:space="0" w:color="auto"/>
            </w:tcBorders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214" w:type="dxa"/>
            <w:tcBorders>
              <w:right w:val="single" w:sz="4" w:space="0" w:color="auto"/>
            </w:tcBorders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9110C9">
              <w:rPr>
                <w:rFonts w:ascii="Calibri" w:eastAsia="Times New Roman" w:hAnsi="Calibri" w:cs="Arial"/>
                <w:b/>
                <w:bCs/>
                <w:color w:val="FF0000"/>
                <w:sz w:val="24"/>
                <w:szCs w:val="24"/>
                <w:lang w:eastAsia="fr-FR"/>
              </w:rPr>
              <w:t>GRILLE D’AUDIT-TRANSPORT DES P.S.L</w:t>
            </w:r>
          </w:p>
        </w:tc>
      </w:tr>
      <w:tr w:rsidR="00B14B26" w:rsidRPr="00B14B26" w:rsidTr="00B14B26">
        <w:trPr>
          <w:trHeight w:val="2272"/>
        </w:trPr>
        <w:tc>
          <w:tcPr>
            <w:tcW w:w="30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4B26" w:rsidRPr="009110C9" w:rsidRDefault="00B14B26" w:rsidP="00B14B26">
            <w:pPr>
              <w:spacing w:after="0" w:line="240" w:lineRule="auto"/>
              <w:ind w:left="720"/>
              <w:rPr>
                <w:rFonts w:ascii="Calibri" w:eastAsia="Times New Roman" w:hAnsi="Calibri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9110C9">
              <w:rPr>
                <w:rFonts w:ascii="Calibri" w:eastAsia="Times New Roman" w:hAnsi="Calibri" w:cs="Arial"/>
                <w:b/>
                <w:bCs/>
                <w:color w:val="FF0000"/>
                <w:sz w:val="24"/>
                <w:szCs w:val="24"/>
                <w:lang w:eastAsia="fr-FR"/>
              </w:rPr>
              <w:t>Références</w:t>
            </w:r>
          </w:p>
        </w:tc>
        <w:tc>
          <w:tcPr>
            <w:tcW w:w="6214" w:type="dxa"/>
            <w:tcBorders>
              <w:right w:val="single" w:sz="4" w:space="0" w:color="auto"/>
            </w:tcBorders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lang w:eastAsia="fr-FR"/>
              </w:rPr>
            </w:pPr>
          </w:p>
          <w:p w:rsidR="00B14B26" w:rsidRPr="00B14B26" w:rsidRDefault="00E27369" w:rsidP="00B14B26">
            <w:pPr>
              <w:numPr>
                <w:ilvl w:val="0"/>
                <w:numId w:val="1"/>
              </w:numPr>
              <w:tabs>
                <w:tab w:val="left" w:pos="470"/>
              </w:tabs>
              <w:spacing w:after="0" w:line="240" w:lineRule="auto"/>
              <w:ind w:left="470" w:hanging="283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fr-FR"/>
              </w:rPr>
              <w:t>Décisions du 10 mars 2020</w:t>
            </w:r>
            <w:r w:rsidR="00B14B26" w:rsidRPr="00B14B26">
              <w:rPr>
                <w:rFonts w:ascii="Calibri" w:eastAsia="Times New Roman" w:hAnsi="Calibri" w:cs="Arial"/>
                <w:bCs/>
                <w:sz w:val="24"/>
                <w:szCs w:val="24"/>
                <w:lang w:eastAsia="fr-FR"/>
              </w:rPr>
              <w:t xml:space="preserve"> définissant les principes de bonnes pratiques prévues à l’article L.1222-12 du code de la santé publique.</w:t>
            </w:r>
          </w:p>
        </w:tc>
      </w:tr>
      <w:tr w:rsidR="00B14B26" w:rsidRPr="00B14B26" w:rsidTr="00CC783A">
        <w:trPr>
          <w:trHeight w:val="1565"/>
        </w:trPr>
        <w:tc>
          <w:tcPr>
            <w:tcW w:w="30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4B26" w:rsidRPr="009110C9" w:rsidRDefault="00B14B26" w:rsidP="00B14B26">
            <w:pPr>
              <w:spacing w:after="0" w:line="240" w:lineRule="auto"/>
              <w:ind w:left="720"/>
              <w:rPr>
                <w:rFonts w:ascii="Calibri" w:eastAsia="Times New Roman" w:hAnsi="Calibri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9110C9">
              <w:rPr>
                <w:rFonts w:ascii="Calibri" w:eastAsia="Times New Roman" w:hAnsi="Calibri" w:cs="Arial"/>
                <w:b/>
                <w:bCs/>
                <w:color w:val="FF0000"/>
                <w:sz w:val="24"/>
                <w:szCs w:val="24"/>
                <w:lang w:eastAsia="fr-FR"/>
              </w:rPr>
              <w:t>Champs d’application</w:t>
            </w:r>
          </w:p>
          <w:p w:rsidR="00B14B26" w:rsidRPr="009110C9" w:rsidRDefault="00B14B26" w:rsidP="00B14B26">
            <w:pPr>
              <w:spacing w:after="0" w:line="240" w:lineRule="auto"/>
              <w:ind w:left="720"/>
              <w:rPr>
                <w:rFonts w:ascii="Calibri" w:eastAsia="Times New Roman" w:hAnsi="Calibri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6214" w:type="dxa"/>
            <w:tcBorders>
              <w:right w:val="single" w:sz="4" w:space="0" w:color="auto"/>
            </w:tcBorders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numPr>
                <w:ilvl w:val="0"/>
                <w:numId w:val="2"/>
              </w:numPr>
              <w:tabs>
                <w:tab w:val="left" w:pos="470"/>
              </w:tabs>
              <w:spacing w:after="0" w:line="240" w:lineRule="auto"/>
              <w:ind w:left="470" w:hanging="283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Cs/>
                <w:sz w:val="24"/>
                <w:szCs w:val="24"/>
                <w:lang w:eastAsia="fr-FR"/>
              </w:rPr>
              <w:t>Transport des P.S.L entre EFS et ES (avec ou sans dépôt)</w:t>
            </w:r>
          </w:p>
          <w:p w:rsidR="00B14B26" w:rsidRPr="00B14B26" w:rsidRDefault="00B14B26" w:rsidP="00B14B26">
            <w:pPr>
              <w:tabs>
                <w:tab w:val="left" w:pos="470"/>
              </w:tabs>
              <w:spacing w:after="0" w:line="240" w:lineRule="auto"/>
              <w:ind w:left="470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tabs>
                <w:tab w:val="left" w:pos="187"/>
              </w:tabs>
              <w:spacing w:after="0" w:line="240" w:lineRule="auto"/>
              <w:ind w:left="470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CC783A" w:rsidRDefault="00CC783A">
      <w: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3069"/>
        <w:gridCol w:w="3145"/>
      </w:tblGrid>
      <w:tr w:rsidR="00B14B26" w:rsidRPr="00B14B26" w:rsidTr="00180FC9">
        <w:tc>
          <w:tcPr>
            <w:tcW w:w="92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755" w:rsidRDefault="007B2755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  <w:lastRenderedPageBreak/>
              <w:t xml:space="preserve">Nom de l’Etablissement de Santé : </w:t>
            </w:r>
          </w:p>
          <w:p w:rsidR="007B2755" w:rsidRDefault="007B2755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  <w:t>Nom et prénom de la personne ayant renseigné la grille :</w:t>
            </w:r>
          </w:p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  <w:t>Fonction :</w:t>
            </w:r>
          </w:p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  <w:t>Date :</w:t>
            </w:r>
          </w:p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  <w:t>Signature :</w:t>
            </w:r>
          </w:p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  <w:t xml:space="preserve">Validation par le responsable du dépôt ou l’hémovigilant si absence </w:t>
            </w:r>
          </w:p>
          <w:p w:rsidR="007B2755" w:rsidRDefault="007B2755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7B2755" w:rsidRPr="00B14B26" w:rsidRDefault="007B2755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  <w:t>Signature :</w:t>
            </w:r>
          </w:p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14B26" w:rsidRPr="00B14B26" w:rsidTr="00132F88">
        <w:trPr>
          <w:trHeight w:val="1680"/>
        </w:trPr>
        <w:tc>
          <w:tcPr>
            <w:tcW w:w="928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lang w:eastAsia="fr-FR"/>
              </w:rPr>
              <w:t>Descriptif succinct du transport</w:t>
            </w:r>
            <w:r w:rsidRPr="00B14B26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  <w:t> :</w:t>
            </w:r>
          </w:p>
          <w:p w:rsidR="00B14B26" w:rsidRDefault="00B14B26" w:rsidP="00B14B2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7B2755" w:rsidRDefault="007B2755" w:rsidP="00B14B2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7B2755" w:rsidRDefault="007B2755" w:rsidP="00B14B2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7B2755" w:rsidRDefault="007B2755" w:rsidP="00B14B2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  <w:p w:rsidR="007B2755" w:rsidRPr="00B14B26" w:rsidRDefault="007B2755" w:rsidP="00B14B2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132F88" w:rsidRPr="00B14B26" w:rsidTr="00180FC9">
        <w:trPr>
          <w:trHeight w:val="2573"/>
        </w:trPr>
        <w:tc>
          <w:tcPr>
            <w:tcW w:w="928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2F88" w:rsidRPr="006D6D5D" w:rsidRDefault="00132F88" w:rsidP="00B805A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C00000"/>
                <w:sz w:val="24"/>
                <w:szCs w:val="24"/>
                <w:highlight w:val="yellow"/>
                <w:u w:val="single"/>
                <w:lang w:eastAsia="fr-F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D6D5D">
              <w:rPr>
                <w:rFonts w:ascii="Calibri" w:eastAsia="Times New Roman" w:hAnsi="Calibri" w:cs="Arial"/>
                <w:b/>
                <w:bCs/>
                <w:color w:val="C00000"/>
                <w:sz w:val="24"/>
                <w:szCs w:val="24"/>
                <w:highlight w:val="yellow"/>
                <w:u w:val="single"/>
                <w:lang w:eastAsia="fr-F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Bilan </w:t>
            </w:r>
            <w:r w:rsidR="00B805AF" w:rsidRPr="006D6D5D">
              <w:rPr>
                <w:rFonts w:ascii="Calibri" w:eastAsia="Times New Roman" w:hAnsi="Calibri" w:cs="Arial"/>
                <w:b/>
                <w:bCs/>
                <w:color w:val="C00000"/>
                <w:sz w:val="24"/>
                <w:szCs w:val="24"/>
                <w:highlight w:val="yellow"/>
                <w:u w:val="single"/>
                <w:lang w:eastAsia="fr-F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après la réalisation du précédent audit et suite à la </w:t>
            </w:r>
            <w:r w:rsidRPr="006D6D5D">
              <w:rPr>
                <w:rFonts w:ascii="Calibri" w:eastAsia="Times New Roman" w:hAnsi="Calibri" w:cs="Arial"/>
                <w:b/>
                <w:bCs/>
                <w:color w:val="C00000"/>
                <w:sz w:val="24"/>
                <w:szCs w:val="24"/>
                <w:highlight w:val="yellow"/>
                <w:u w:val="single"/>
                <w:lang w:eastAsia="fr-F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diffusion du diaporama de formation</w:t>
            </w:r>
            <w:r w:rsidR="00596A1B" w:rsidRPr="006D6D5D">
              <w:rPr>
                <w:rFonts w:ascii="Calibri" w:eastAsia="Times New Roman" w:hAnsi="Calibri" w:cs="Arial"/>
                <w:b/>
                <w:bCs/>
                <w:color w:val="C00000"/>
                <w:sz w:val="24"/>
                <w:szCs w:val="24"/>
                <w:highlight w:val="yellow"/>
                <w:u w:val="single"/>
                <w:lang w:eastAsia="fr-F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par l’ARS</w:t>
            </w:r>
            <w:r w:rsidR="00B805AF" w:rsidRPr="006D6D5D">
              <w:rPr>
                <w:rFonts w:ascii="Calibri" w:eastAsia="Times New Roman" w:hAnsi="Calibri" w:cs="Arial"/>
                <w:b/>
                <w:bCs/>
                <w:color w:val="C00000"/>
                <w:sz w:val="24"/>
                <w:szCs w:val="24"/>
                <w:highlight w:val="yellow"/>
                <w:u w:val="single"/>
                <w:lang w:eastAsia="fr-F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D6D5D">
              <w:rPr>
                <w:rFonts w:ascii="Calibri" w:eastAsia="Times New Roman" w:hAnsi="Calibri" w:cs="Arial"/>
                <w:b/>
                <w:bCs/>
                <w:color w:val="C00000"/>
                <w:sz w:val="24"/>
                <w:szCs w:val="24"/>
                <w:highlight w:val="yellow"/>
                <w:u w:val="single"/>
                <w:lang w:eastAsia="fr-F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:rsidR="00132F88" w:rsidRPr="006D6D5D" w:rsidRDefault="00132F88" w:rsidP="00B14B2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highlight w:val="yellow"/>
                <w:u w:val="single"/>
                <w:lang w:eastAsia="fr-FR"/>
              </w:rPr>
            </w:pPr>
          </w:p>
          <w:p w:rsidR="00596A1B" w:rsidRPr="006D6D5D" w:rsidRDefault="00596A1B" w:rsidP="00B805AF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highlight w:val="yellow"/>
                <w:lang w:eastAsia="fr-FR"/>
              </w:rPr>
            </w:pPr>
            <w:r w:rsidRPr="006D6D5D">
              <w:rPr>
                <w:rFonts w:ascii="Calibri" w:eastAsia="Times New Roman" w:hAnsi="Calibri" w:cs="Arial"/>
                <w:b/>
                <w:bCs/>
                <w:i/>
                <w:szCs w:val="24"/>
                <w:highlight w:val="yellow"/>
                <w:lang w:eastAsia="fr-FR"/>
              </w:rPr>
              <w:t>Avez-vous utilisé le support de formation transmis par la cellule régionale d’hémovigilance ?</w:t>
            </w:r>
          </w:p>
          <w:p w:rsidR="00596A1B" w:rsidRPr="006D6D5D" w:rsidRDefault="00596A1B" w:rsidP="00B805AF">
            <w:pPr>
              <w:pStyle w:val="Paragraphedeliste"/>
              <w:spacing w:after="0" w:line="240" w:lineRule="auto"/>
              <w:ind w:left="426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highlight w:val="yellow"/>
                <w:lang w:eastAsia="fr-FR"/>
              </w:rPr>
            </w:pPr>
          </w:p>
          <w:p w:rsidR="00596A1B" w:rsidRPr="006D6D5D" w:rsidRDefault="00596A1B" w:rsidP="00B805AF">
            <w:pPr>
              <w:pStyle w:val="Paragraphedeliste"/>
              <w:spacing w:after="0" w:line="240" w:lineRule="auto"/>
              <w:ind w:left="426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highlight w:val="yellow"/>
                <w:lang w:eastAsia="fr-FR"/>
              </w:rPr>
            </w:pPr>
          </w:p>
          <w:p w:rsidR="00132F88" w:rsidRPr="006D6D5D" w:rsidRDefault="00132F88" w:rsidP="00B805AF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highlight w:val="yellow"/>
                <w:lang w:eastAsia="fr-FR"/>
              </w:rPr>
            </w:pPr>
            <w:r w:rsidRPr="006D6D5D">
              <w:rPr>
                <w:rFonts w:ascii="Calibri" w:eastAsia="Times New Roman" w:hAnsi="Calibri" w:cs="Arial"/>
                <w:b/>
                <w:bCs/>
                <w:i/>
                <w:szCs w:val="24"/>
                <w:highlight w:val="yellow"/>
                <w:lang w:eastAsia="fr-FR"/>
              </w:rPr>
              <w:t>Les chauffeurs ont-ils réalisé une formation suite au précédent audit ?</w:t>
            </w:r>
          </w:p>
          <w:p w:rsidR="00132F88" w:rsidRPr="006D6D5D" w:rsidRDefault="00132F88" w:rsidP="00B805AF">
            <w:pPr>
              <w:pStyle w:val="Paragraphedeliste"/>
              <w:spacing w:after="0" w:line="240" w:lineRule="auto"/>
              <w:ind w:left="426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highlight w:val="yellow"/>
                <w:lang w:eastAsia="fr-FR"/>
              </w:rPr>
            </w:pPr>
          </w:p>
          <w:p w:rsidR="00132F88" w:rsidRPr="006D6D5D" w:rsidRDefault="00132F88" w:rsidP="00B805AF">
            <w:pPr>
              <w:ind w:left="426"/>
              <w:rPr>
                <w:rFonts w:ascii="Calibri" w:eastAsia="Times New Roman" w:hAnsi="Calibri" w:cs="Arial"/>
                <w:bCs/>
                <w:sz w:val="24"/>
                <w:szCs w:val="24"/>
                <w:highlight w:val="yellow"/>
                <w:lang w:eastAsia="fr-FR"/>
              </w:rPr>
            </w:pPr>
          </w:p>
          <w:p w:rsidR="00132F88" w:rsidRPr="006D6D5D" w:rsidRDefault="00132F88" w:rsidP="00B805AF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highlight w:val="yellow"/>
                <w:lang w:eastAsia="fr-FR"/>
              </w:rPr>
            </w:pPr>
            <w:r w:rsidRPr="006D6D5D">
              <w:rPr>
                <w:rFonts w:ascii="Calibri" w:eastAsia="Times New Roman" w:hAnsi="Calibri" w:cs="Arial"/>
                <w:b/>
                <w:bCs/>
                <w:i/>
                <w:szCs w:val="24"/>
                <w:highlight w:val="yellow"/>
                <w:lang w:eastAsia="fr-FR"/>
              </w:rPr>
              <w:t xml:space="preserve">Quelles actions avez-vous mises en place suite </w:t>
            </w:r>
            <w:r w:rsidR="00596A1B" w:rsidRPr="006D6D5D">
              <w:rPr>
                <w:rFonts w:ascii="Calibri" w:eastAsia="Times New Roman" w:hAnsi="Calibri" w:cs="Arial"/>
                <w:b/>
                <w:bCs/>
                <w:i/>
                <w:szCs w:val="24"/>
                <w:highlight w:val="yellow"/>
                <w:lang w:eastAsia="fr-FR"/>
              </w:rPr>
              <w:t>au précédent audit </w:t>
            </w:r>
            <w:r w:rsidRPr="006D6D5D">
              <w:rPr>
                <w:rFonts w:ascii="Calibri" w:eastAsia="Times New Roman" w:hAnsi="Calibri" w:cs="Arial"/>
                <w:b/>
                <w:bCs/>
                <w:i/>
                <w:szCs w:val="24"/>
                <w:highlight w:val="yellow"/>
                <w:lang w:eastAsia="fr-FR"/>
              </w:rPr>
              <w:t>?</w:t>
            </w:r>
          </w:p>
          <w:p w:rsidR="00967AE1" w:rsidRPr="006D6D5D" w:rsidRDefault="00967AE1" w:rsidP="00B805AF">
            <w:pPr>
              <w:spacing w:after="0" w:line="240" w:lineRule="auto"/>
              <w:ind w:left="426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highlight w:val="yellow"/>
                <w:lang w:eastAsia="fr-FR"/>
              </w:rPr>
            </w:pPr>
          </w:p>
          <w:p w:rsidR="00967AE1" w:rsidRPr="006D6D5D" w:rsidRDefault="00967AE1" w:rsidP="00B805AF">
            <w:pPr>
              <w:spacing w:after="0" w:line="240" w:lineRule="auto"/>
              <w:ind w:left="426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highlight w:val="yellow"/>
                <w:lang w:eastAsia="fr-FR"/>
              </w:rPr>
            </w:pPr>
            <w:r w:rsidRPr="006D6D5D">
              <w:rPr>
                <w:rFonts w:ascii="Calibri" w:eastAsia="Times New Roman" w:hAnsi="Calibri" w:cs="Arial"/>
                <w:bCs/>
                <w:sz w:val="24"/>
                <w:szCs w:val="24"/>
                <w:highlight w:val="yellow"/>
                <w:lang w:eastAsia="fr-FR"/>
              </w:rPr>
              <w:t xml:space="preserve">                          </w:t>
            </w:r>
          </w:p>
          <w:p w:rsidR="00734185" w:rsidRPr="006D6D5D" w:rsidRDefault="00734185" w:rsidP="00B805AF">
            <w:pPr>
              <w:spacing w:after="0" w:line="240" w:lineRule="auto"/>
              <w:ind w:left="426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highlight w:val="yellow"/>
                <w:lang w:eastAsia="fr-FR"/>
              </w:rPr>
            </w:pPr>
          </w:p>
          <w:p w:rsidR="00596A1B" w:rsidRPr="006D6D5D" w:rsidRDefault="00596A1B" w:rsidP="00B805AF">
            <w:pPr>
              <w:spacing w:after="0" w:line="240" w:lineRule="auto"/>
              <w:ind w:left="426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highlight w:val="yellow"/>
                <w:lang w:eastAsia="fr-FR"/>
              </w:rPr>
            </w:pPr>
          </w:p>
          <w:p w:rsidR="00596A1B" w:rsidRPr="006D6D5D" w:rsidRDefault="00596A1B" w:rsidP="00B805AF">
            <w:pPr>
              <w:spacing w:after="0" w:line="240" w:lineRule="auto"/>
              <w:ind w:left="426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highlight w:val="yellow"/>
                <w:lang w:eastAsia="fr-FR"/>
              </w:rPr>
            </w:pPr>
          </w:p>
          <w:p w:rsidR="00734185" w:rsidRPr="006D6D5D" w:rsidRDefault="00734185" w:rsidP="00B805AF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highlight w:val="yellow"/>
                <w:lang w:eastAsia="fr-FR"/>
              </w:rPr>
            </w:pPr>
            <w:r w:rsidRPr="006D6D5D">
              <w:rPr>
                <w:rFonts w:ascii="Calibri" w:eastAsia="Times New Roman" w:hAnsi="Calibri" w:cs="Arial"/>
                <w:b/>
                <w:bCs/>
                <w:i/>
                <w:szCs w:val="24"/>
                <w:highlight w:val="yellow"/>
                <w:lang w:eastAsia="fr-FR"/>
              </w:rPr>
              <w:t>Avez-vous constaté une (des) amélioration(s) </w:t>
            </w:r>
            <w:r w:rsidR="00B805AF" w:rsidRPr="006D6D5D">
              <w:rPr>
                <w:rFonts w:ascii="Calibri" w:eastAsia="Times New Roman" w:hAnsi="Calibri" w:cs="Arial"/>
                <w:b/>
                <w:bCs/>
                <w:i/>
                <w:szCs w:val="24"/>
                <w:highlight w:val="yellow"/>
                <w:lang w:eastAsia="fr-FR"/>
              </w:rPr>
              <w:t>suite à la mise en place de ces actions</w:t>
            </w:r>
            <w:r w:rsidRPr="006D6D5D">
              <w:rPr>
                <w:rFonts w:ascii="Calibri" w:eastAsia="Times New Roman" w:hAnsi="Calibri" w:cs="Arial"/>
                <w:b/>
                <w:bCs/>
                <w:i/>
                <w:szCs w:val="24"/>
                <w:highlight w:val="yellow"/>
                <w:lang w:eastAsia="fr-FR"/>
              </w:rPr>
              <w:t>?</w:t>
            </w:r>
          </w:p>
          <w:p w:rsidR="00132F88" w:rsidRPr="006D6D5D" w:rsidRDefault="00132F88" w:rsidP="00132F88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highlight w:val="yellow"/>
                <w:lang w:eastAsia="fr-FR"/>
              </w:rPr>
            </w:pPr>
          </w:p>
          <w:p w:rsidR="00132F88" w:rsidRPr="006D6D5D" w:rsidRDefault="00132F88" w:rsidP="00132F88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highlight w:val="yellow"/>
                <w:lang w:eastAsia="fr-FR"/>
              </w:rPr>
            </w:pPr>
          </w:p>
          <w:p w:rsidR="00132F88" w:rsidRPr="006D6D5D" w:rsidRDefault="00132F88" w:rsidP="00132F88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highlight w:val="yellow"/>
                <w:lang w:eastAsia="fr-FR"/>
              </w:rPr>
            </w:pPr>
          </w:p>
          <w:p w:rsidR="00B805AF" w:rsidRPr="006D6D5D" w:rsidRDefault="00B805AF" w:rsidP="00132F88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highlight w:val="yellow"/>
                <w:lang w:eastAsia="fr-FR"/>
              </w:rPr>
            </w:pPr>
          </w:p>
          <w:p w:rsidR="00B805AF" w:rsidRPr="006D6D5D" w:rsidRDefault="00B805AF" w:rsidP="00132F88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highlight w:val="yellow"/>
                <w:lang w:eastAsia="fr-FR"/>
              </w:rPr>
            </w:pPr>
          </w:p>
          <w:p w:rsidR="00132F88" w:rsidRPr="006D6D5D" w:rsidRDefault="00132F88" w:rsidP="00132F88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highlight w:val="yellow"/>
                <w:lang w:eastAsia="fr-FR"/>
              </w:rPr>
            </w:pPr>
          </w:p>
        </w:tc>
      </w:tr>
      <w:tr w:rsidR="00B14B26" w:rsidRPr="00B14B26" w:rsidTr="00B14B26">
        <w:trPr>
          <w:trHeight w:val="70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B14B26" w:rsidRDefault="00B14B26"/>
    <w:p w:rsidR="007B2755" w:rsidRDefault="007B27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529"/>
        <w:gridCol w:w="7"/>
        <w:gridCol w:w="2693"/>
      </w:tblGrid>
      <w:tr w:rsidR="00B14B26" w:rsidRPr="00B14B26" w:rsidTr="000D127F">
        <w:tc>
          <w:tcPr>
            <w:tcW w:w="6487" w:type="dxa"/>
            <w:gridSpan w:val="3"/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548DD4"/>
                <w:sz w:val="24"/>
                <w:szCs w:val="24"/>
                <w:lang w:eastAsia="fr-FR"/>
              </w:rPr>
            </w:pPr>
            <w:r w:rsidRPr="00B14B26">
              <w:rPr>
                <w:rFonts w:ascii="Arial" w:eastAsia="Times New Roman" w:hAnsi="Arial" w:cs="Arial"/>
                <w:color w:val="548DD4"/>
                <w:sz w:val="24"/>
                <w:szCs w:val="24"/>
                <w:lang w:eastAsia="fr-FR"/>
              </w:rPr>
              <w:br w:type="page"/>
            </w:r>
            <w:r w:rsidRPr="00B14B26">
              <w:rPr>
                <w:rFonts w:ascii="Arial" w:eastAsia="Times New Roman" w:hAnsi="Arial" w:cs="Arial"/>
                <w:color w:val="548DD4"/>
                <w:sz w:val="24"/>
                <w:szCs w:val="24"/>
                <w:lang w:eastAsia="fr-FR"/>
              </w:rPr>
              <w:tab/>
            </w:r>
            <w:r w:rsidRPr="00B14B26">
              <w:rPr>
                <w:rFonts w:ascii="Calibri" w:eastAsia="Times New Roman" w:hAnsi="Calibri" w:cs="Arial"/>
                <w:b/>
                <w:color w:val="548DD4"/>
                <w:sz w:val="24"/>
                <w:szCs w:val="24"/>
                <w:lang w:eastAsia="fr-FR"/>
              </w:rPr>
              <w:t>TRANSPORT DE P.S.L ENTRE L’EFS ET L’ES</w:t>
            </w:r>
          </w:p>
        </w:tc>
        <w:tc>
          <w:tcPr>
            <w:tcW w:w="2693" w:type="dxa"/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548DD4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/>
                <w:color w:val="548DD4"/>
                <w:sz w:val="24"/>
                <w:szCs w:val="24"/>
                <w:lang w:eastAsia="fr-FR"/>
              </w:rPr>
              <w:t>REPONSES</w:t>
            </w: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  <w:t>La demande de transport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B14B26" w:rsidRPr="00B14B26" w:rsidRDefault="00B14B26" w:rsidP="009110C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bordereau de transport est-il utilisé comme support de la traçabilité ?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110C9" w:rsidRDefault="009110C9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B14B26" w:rsidRPr="00B14B26" w:rsidRDefault="009110C9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1951" w:type="dxa"/>
            <w:vMerge/>
            <w:shd w:val="clear" w:color="auto" w:fill="auto"/>
            <w:vAlign w:val="center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:rsidR="005C3566" w:rsidRDefault="005C3566" w:rsidP="005C3566">
            <w:pPr>
              <w:spacing w:after="0" w:line="240" w:lineRule="auto"/>
              <w:rPr>
                <w:rFonts w:ascii="Calibri" w:eastAsia="Times New Roman" w:hAnsi="Calibri" w:cs="Arial"/>
                <w:i/>
                <w:sz w:val="24"/>
                <w:szCs w:val="24"/>
                <w:u w:val="single"/>
                <w:lang w:eastAsia="fr-FR"/>
              </w:rPr>
            </w:pPr>
          </w:p>
          <w:p w:rsidR="00B14B26" w:rsidRPr="00B14B26" w:rsidRDefault="00B14B26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i/>
                <w:sz w:val="24"/>
                <w:szCs w:val="24"/>
                <w:u w:val="single"/>
                <w:lang w:eastAsia="fr-FR"/>
              </w:rPr>
              <w:t>Contexte du transport</w:t>
            </w: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 :</w:t>
            </w:r>
            <w:r w:rsidR="00A00C4C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</w:t>
            </w:r>
            <w:r w:rsidR="00A00C4C" w:rsidRPr="00A00C4C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  <w:t>(Une seule réponse possible)</w:t>
            </w:r>
          </w:p>
          <w:p w:rsidR="00B14B26" w:rsidRPr="00B14B26" w:rsidRDefault="00B14B26" w:rsidP="005C356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Urgence vitale</w:t>
            </w:r>
          </w:p>
          <w:p w:rsidR="00B14B26" w:rsidRPr="00B14B26" w:rsidRDefault="00B14B26" w:rsidP="005C356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Urgence relative</w:t>
            </w:r>
          </w:p>
          <w:p w:rsidR="00B14B26" w:rsidRPr="00B14B26" w:rsidRDefault="00B14B26" w:rsidP="005C356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Réapprovisionnement du stock programmé</w:t>
            </w:r>
          </w:p>
          <w:p w:rsidR="00B14B26" w:rsidRDefault="00B14B26" w:rsidP="005C356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Réapprovisionnement du stock en urgence</w:t>
            </w:r>
          </w:p>
          <w:p w:rsidR="005C3566" w:rsidRPr="00B14B26" w:rsidRDefault="005C3566" w:rsidP="005C3566">
            <w:pPr>
              <w:spacing w:after="0" w:line="240" w:lineRule="auto"/>
              <w:ind w:left="883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1951" w:type="dxa"/>
            <w:vMerge/>
            <w:shd w:val="clear" w:color="auto" w:fill="auto"/>
            <w:vAlign w:val="center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:rsidR="00B14B26" w:rsidRPr="00B14B26" w:rsidRDefault="00B14B26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L’heure du transport est-elle programmée ? </w:t>
            </w:r>
            <w:r w:rsidRPr="00B14B26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(</w:t>
            </w:r>
            <w:r w:rsidRPr="00B14B26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  <w:t>Noter l’heure</w:t>
            </w:r>
            <w:r w:rsidRPr="00B14B26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110C9" w:rsidRDefault="009110C9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B14B26" w:rsidRPr="00B14B26" w:rsidRDefault="009110C9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  <w:t>Prise en charge par le transporteur</w:t>
            </w:r>
          </w:p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:rsidR="005C3566" w:rsidRDefault="005C3566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  <w:p w:rsidR="00B14B26" w:rsidRDefault="00B14B26" w:rsidP="005C3566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Transport simultané de personnes ou de produits sans lien avec la transfusion sanguine ? </w:t>
            </w:r>
            <w:r w:rsidRPr="00B14B26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(</w:t>
            </w:r>
            <w:r w:rsidRPr="00B14B26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  <w:t>vérifier le véhicule</w:t>
            </w:r>
            <w:r w:rsidRPr="00B14B26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)</w:t>
            </w:r>
          </w:p>
          <w:p w:rsidR="005C3566" w:rsidRPr="00B14B26" w:rsidRDefault="005C3566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110C9" w:rsidRDefault="009110C9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9110C9" w:rsidRDefault="009110C9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9110C9" w:rsidRDefault="009110C9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B14B26" w:rsidRPr="00B14B26" w:rsidRDefault="009110C9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951" w:type="dxa"/>
            <w:vMerge/>
            <w:shd w:val="clear" w:color="auto" w:fill="auto"/>
            <w:vAlign w:val="center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:rsidR="00B14B26" w:rsidRPr="00B14B26" w:rsidRDefault="00F542E1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L’h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eure de départ de son point d’attache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est-elle mentionnée ?</w:t>
            </w:r>
          </w:p>
          <w:p w:rsidR="00B14B26" w:rsidRPr="00B14B26" w:rsidRDefault="00B14B26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110C9" w:rsidRDefault="009110C9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B14B26" w:rsidRPr="00B14B26" w:rsidRDefault="009110C9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951" w:type="dxa"/>
            <w:vMerge/>
            <w:shd w:val="clear" w:color="auto" w:fill="auto"/>
            <w:vAlign w:val="center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:rsidR="00B14B26" w:rsidRPr="00B14B26" w:rsidRDefault="00F542E1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L’h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eure d’arrivée 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à l’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E.F.S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est-elle mentionnée ? 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(</w:t>
            </w:r>
            <w:r w:rsidR="00B14B26" w:rsidRPr="00B14B26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  <w:t>à remplir au retour du transporteur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)</w:t>
            </w:r>
          </w:p>
          <w:p w:rsidR="00B14B26" w:rsidRPr="00B14B26" w:rsidRDefault="00B14B26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110C9" w:rsidRDefault="009110C9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B14B26" w:rsidRPr="00B14B26" w:rsidRDefault="009110C9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1951" w:type="dxa"/>
            <w:vMerge/>
            <w:shd w:val="clear" w:color="auto" w:fill="auto"/>
            <w:vAlign w:val="center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:rsidR="00B14B26" w:rsidRPr="00B14B26" w:rsidRDefault="00F542E1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L’h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eure de départ 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de l’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E.F.S 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est-elle mentionnée ?</w:t>
            </w: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(</w:t>
            </w:r>
            <w:r w:rsidR="00B14B26" w:rsidRPr="00B14B26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  <w:t>à remplir au retour du transporteur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)</w:t>
            </w:r>
          </w:p>
          <w:p w:rsidR="00B14B26" w:rsidRPr="00B14B26" w:rsidRDefault="00B14B26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110C9" w:rsidRDefault="009110C9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B14B26" w:rsidRPr="00B14B26" w:rsidRDefault="009110C9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  <w:t>Arrivée de la personne chargée du transport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9110C9" w:rsidRDefault="009110C9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  <w:p w:rsidR="00B14B26" w:rsidRDefault="00F542E1" w:rsidP="00F542E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L’h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eure d’arrivée 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à l’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E.S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est-elle mentionnée ?</w:t>
            </w:r>
          </w:p>
          <w:p w:rsidR="00F542E1" w:rsidRPr="00B14B26" w:rsidRDefault="009F2509" w:rsidP="00F542E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(</w:t>
            </w:r>
            <w:r w:rsidRPr="00B14B26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  <w:t>Noter l’heure</w:t>
            </w:r>
            <w:r w:rsidRPr="00B14B26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110C9" w:rsidRDefault="009110C9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B14B26" w:rsidRPr="00B14B26" w:rsidRDefault="009110C9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951" w:type="dxa"/>
            <w:vMerge/>
            <w:shd w:val="clear" w:color="auto" w:fill="auto"/>
            <w:vAlign w:val="center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:rsidR="005C3566" w:rsidRPr="00322418" w:rsidRDefault="00057E72" w:rsidP="0076301C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24"/>
                <w:szCs w:val="24"/>
                <w:lang w:eastAsia="fr-FR"/>
              </w:rPr>
            </w:pPr>
            <w:r w:rsidRPr="00CA459B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Existe-t-il un mode d’information lors d’un incident entrainant un retard &gt;30mn ?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57E72" w:rsidRDefault="00057E72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B14B26" w:rsidRPr="00B14B26" w:rsidRDefault="00057E72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951" w:type="dxa"/>
            <w:vMerge/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:rsidR="00B14B26" w:rsidRPr="00B14B26" w:rsidRDefault="00B14B26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Noter le nom de la société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1951" w:type="dxa"/>
            <w:vMerge/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:rsidR="00B14B26" w:rsidRPr="00B14B26" w:rsidRDefault="00B14B26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Existe-il une convention avec cette société ?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3678" w:rsidRDefault="00903678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B14B26" w:rsidRPr="00B14B26" w:rsidRDefault="00903678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951" w:type="dxa"/>
            <w:vMerge/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:rsidR="00B14B26" w:rsidRPr="00B14B26" w:rsidRDefault="00B14B26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Noter le nom du chauffeur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</w:tr>
      <w:tr w:rsidR="00B14B26" w:rsidRPr="00B14B26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951" w:type="dxa"/>
            <w:vMerge/>
            <w:tcBorders>
              <w:bottom w:val="nil"/>
            </w:tcBorders>
            <w:shd w:val="clear" w:color="auto" w:fill="auto"/>
          </w:tcPr>
          <w:p w:rsidR="00B14B26" w:rsidRPr="00B14B26" w:rsidRDefault="00B14B26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:rsidR="00B14B26" w:rsidRPr="00B14B26" w:rsidRDefault="00846DAA" w:rsidP="005C356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chauffeur a-t-il suivi</w:t>
            </w:r>
            <w:r w:rsidR="00B14B26" w:rsidRPr="00B14B26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une formation sur le transport des P.S.L ?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3678" w:rsidRDefault="00903678" w:rsidP="00B14B2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B14B26" w:rsidRPr="00B14B26" w:rsidRDefault="00903678" w:rsidP="00B14B2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0D127F" w:rsidRPr="009960C1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1951" w:type="dxa"/>
            <w:vMerge w:val="restart"/>
            <w:tcBorders>
              <w:top w:val="nil"/>
            </w:tcBorders>
            <w:shd w:val="clear" w:color="auto" w:fill="auto"/>
          </w:tcPr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>
              <w:br w:type="page"/>
            </w:r>
          </w:p>
          <w:p w:rsidR="000D127F" w:rsidRPr="00846DAA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0D127F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0D127F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0D127F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0D127F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0D127F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0D127F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0D127F" w:rsidRPr="009960C1" w:rsidRDefault="000D127F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Le(s) documents concernant le(s) patient(s) est</w:t>
            </w:r>
            <w:r w:rsidR="00CA459B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</w:t>
            </w: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(sont)-il(s) remis  au transporteur ?</w:t>
            </w:r>
          </w:p>
        </w:tc>
        <w:tc>
          <w:tcPr>
            <w:tcW w:w="2693" w:type="dxa"/>
            <w:shd w:val="clear" w:color="auto" w:fill="auto"/>
          </w:tcPr>
          <w:p w:rsidR="000D127F" w:rsidRDefault="000D127F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0D127F" w:rsidRDefault="000D127F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0D127F" w:rsidRPr="009960C1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0D127F" w:rsidRPr="009960C1" w:rsidRDefault="000D127F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chauffeur est-il en possession de consignes claires en cas d’accident ou d’incident ?</w:t>
            </w:r>
          </w:p>
        </w:tc>
        <w:tc>
          <w:tcPr>
            <w:tcW w:w="2693" w:type="dxa"/>
            <w:shd w:val="clear" w:color="auto" w:fill="auto"/>
          </w:tcPr>
          <w:p w:rsidR="000D127F" w:rsidRDefault="000D127F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0D127F" w:rsidRPr="009960C1" w:rsidTr="000D12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0D127F" w:rsidRDefault="000D127F" w:rsidP="009960C1">
            <w:pPr>
              <w:spacing w:after="0" w:line="240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Existe-t-il un kit de transport en cas d’accident ? </w:t>
            </w:r>
            <w:r w:rsidRPr="009960C1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  <w:t>(Préciser le contenu)</w:t>
            </w:r>
          </w:p>
          <w:p w:rsidR="009F2509" w:rsidRDefault="009F2509" w:rsidP="009960C1">
            <w:pPr>
              <w:spacing w:after="0" w:line="240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</w:pPr>
          </w:p>
          <w:p w:rsidR="009F2509" w:rsidRPr="009960C1" w:rsidRDefault="009F2509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:rsidR="000D127F" w:rsidRDefault="000D127F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0D127F" w:rsidRPr="009960C1" w:rsidTr="000D127F">
        <w:trPr>
          <w:trHeight w:val="558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0D127F" w:rsidRPr="009960C1" w:rsidRDefault="000D127F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76301C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D</w:t>
            </w: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es produits périmés </w:t>
            </w:r>
            <w:r w:rsidRPr="0076301C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sont-ils présents </w:t>
            </w: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dans ce kit?</w:t>
            </w:r>
          </w:p>
          <w:p w:rsidR="000D127F" w:rsidRPr="009960C1" w:rsidRDefault="000D127F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:rsidR="000D127F" w:rsidRDefault="000D127F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0D127F" w:rsidRPr="009960C1" w:rsidTr="000D127F">
        <w:trPr>
          <w:trHeight w:val="547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0D127F" w:rsidRPr="009960C1" w:rsidRDefault="000D127F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contenu de ce kit fait-il  l’objet d’un inventaire ?</w:t>
            </w:r>
          </w:p>
          <w:p w:rsidR="000D127F" w:rsidRPr="009960C1" w:rsidRDefault="000D127F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:rsidR="000D127F" w:rsidRDefault="000D127F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0D127F" w:rsidRPr="009960C1" w:rsidTr="000D127F">
        <w:trPr>
          <w:trHeight w:val="537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0D127F" w:rsidRPr="009960C1" w:rsidRDefault="000D127F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Cet inventaire est-il tracé sur un document ?</w:t>
            </w:r>
          </w:p>
        </w:tc>
        <w:tc>
          <w:tcPr>
            <w:tcW w:w="2693" w:type="dxa"/>
            <w:shd w:val="clear" w:color="auto" w:fill="auto"/>
          </w:tcPr>
          <w:p w:rsidR="000D127F" w:rsidRDefault="000D127F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0D127F" w:rsidRPr="009960C1" w:rsidRDefault="000D127F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846DAA" w:rsidRPr="009960C1" w:rsidTr="000D127F">
        <w:trPr>
          <w:trHeight w:val="456"/>
        </w:trPr>
        <w:tc>
          <w:tcPr>
            <w:tcW w:w="1951" w:type="dxa"/>
            <w:vMerge w:val="restart"/>
            <w:shd w:val="clear" w:color="auto" w:fill="auto"/>
          </w:tcPr>
          <w:p w:rsidR="00846DAA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846DAA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846DAA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846DAA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  <w:t>Contrôle à réception</w:t>
            </w:r>
          </w:p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  <w:t>par le dépôt ou par le service de soins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46DAA" w:rsidRPr="009960C1" w:rsidRDefault="00846DAA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dél</w:t>
            </w:r>
            <w:r w:rsidR="00DF374D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ai d’acheminement est-il conforme à la convention</w:t>
            </w: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 ?</w:t>
            </w:r>
          </w:p>
        </w:tc>
        <w:tc>
          <w:tcPr>
            <w:tcW w:w="2693" w:type="dxa"/>
            <w:shd w:val="clear" w:color="auto" w:fill="auto"/>
          </w:tcPr>
          <w:p w:rsidR="00846DAA" w:rsidRDefault="00846DAA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846DAA" w:rsidRPr="009960C1" w:rsidTr="000D127F">
        <w:trPr>
          <w:trHeight w:val="542"/>
        </w:trPr>
        <w:tc>
          <w:tcPr>
            <w:tcW w:w="1951" w:type="dxa"/>
            <w:vMerge/>
            <w:shd w:val="clear" w:color="auto" w:fill="auto"/>
            <w:vAlign w:val="center"/>
          </w:tcPr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46DAA" w:rsidRPr="009960C1" w:rsidRDefault="00846DAA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L’étiquetage du caisson est-il conforme</w:t>
            </w:r>
            <w:r w:rsidR="00DF374D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à la réglementation</w:t>
            </w: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 ?</w:t>
            </w:r>
          </w:p>
        </w:tc>
        <w:tc>
          <w:tcPr>
            <w:tcW w:w="2693" w:type="dxa"/>
            <w:shd w:val="clear" w:color="auto" w:fill="auto"/>
          </w:tcPr>
          <w:p w:rsidR="00846DAA" w:rsidRDefault="00846DAA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846DAA" w:rsidRPr="009960C1" w:rsidTr="000D127F">
        <w:trPr>
          <w:trHeight w:val="705"/>
        </w:trPr>
        <w:tc>
          <w:tcPr>
            <w:tcW w:w="1951" w:type="dxa"/>
            <w:vMerge/>
            <w:shd w:val="clear" w:color="auto" w:fill="auto"/>
            <w:vAlign w:val="center"/>
          </w:tcPr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46DAA" w:rsidRPr="009960C1" w:rsidRDefault="00DF374D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caisson</w:t>
            </w:r>
            <w:r w:rsidR="00846DAA"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est-il en bon état ? </w:t>
            </w:r>
          </w:p>
          <w:p w:rsidR="00846DAA" w:rsidRPr="009960C1" w:rsidRDefault="00846DAA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:rsidR="00846DAA" w:rsidRDefault="00846DAA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846DAA" w:rsidRPr="009960C1" w:rsidTr="000D127F">
        <w:trPr>
          <w:trHeight w:val="418"/>
        </w:trPr>
        <w:tc>
          <w:tcPr>
            <w:tcW w:w="1951" w:type="dxa"/>
            <w:vMerge/>
            <w:shd w:val="clear" w:color="auto" w:fill="auto"/>
          </w:tcPr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46DAA" w:rsidRPr="009960C1" w:rsidRDefault="00DF374D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caisson</w:t>
            </w:r>
            <w:r w:rsidR="00846DAA"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est-il propre ?</w:t>
            </w:r>
          </w:p>
          <w:p w:rsidR="00846DAA" w:rsidRPr="009960C1" w:rsidRDefault="00846DAA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:rsidR="00846DAA" w:rsidRDefault="00846DAA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846DAA" w:rsidRPr="009960C1" w:rsidTr="000D127F">
        <w:trPr>
          <w:trHeight w:val="393"/>
        </w:trPr>
        <w:tc>
          <w:tcPr>
            <w:tcW w:w="1951" w:type="dxa"/>
            <w:vMerge/>
            <w:shd w:val="clear" w:color="auto" w:fill="auto"/>
          </w:tcPr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46DAA" w:rsidRDefault="00846DAA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  <w:p w:rsidR="00846DAA" w:rsidRDefault="00846DAA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Le(s) caisson(s) </w:t>
            </w:r>
            <w:r w:rsidRPr="009960C1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  <w:t>(préciser le type de caisson</w:t>
            </w: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) est (sont)-il(s) qualifié(s)  quant aux températures de conservation pour chaque type de produit et pour une durée maximale du transport dans les conditions les plus défavorables?</w:t>
            </w:r>
          </w:p>
          <w:p w:rsidR="00846DAA" w:rsidRPr="009960C1" w:rsidRDefault="00846DAA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:rsidR="00846DAA" w:rsidRDefault="00846DAA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846DAA" w:rsidRDefault="00846DAA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846DAA" w:rsidRDefault="00846DAA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846DAA" w:rsidRDefault="00846DAA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846DAA" w:rsidRPr="009960C1" w:rsidTr="000D127F">
        <w:trPr>
          <w:trHeight w:val="393"/>
        </w:trPr>
        <w:tc>
          <w:tcPr>
            <w:tcW w:w="1951" w:type="dxa"/>
            <w:vMerge/>
            <w:shd w:val="clear" w:color="auto" w:fill="auto"/>
          </w:tcPr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46DAA" w:rsidRPr="009960C1" w:rsidRDefault="00846DAA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Le(s) caisson(s) est (sont)-il(s) bien fermé(s) et scellé(s) ?</w:t>
            </w:r>
          </w:p>
        </w:tc>
        <w:tc>
          <w:tcPr>
            <w:tcW w:w="2693" w:type="dxa"/>
            <w:shd w:val="clear" w:color="auto" w:fill="auto"/>
          </w:tcPr>
          <w:p w:rsidR="00846DAA" w:rsidRDefault="00846DAA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846DAA" w:rsidRPr="009960C1" w:rsidTr="000D127F">
        <w:trPr>
          <w:trHeight w:val="393"/>
        </w:trPr>
        <w:tc>
          <w:tcPr>
            <w:tcW w:w="1951" w:type="dxa"/>
            <w:vMerge/>
            <w:shd w:val="clear" w:color="auto" w:fill="auto"/>
          </w:tcPr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DF374D" w:rsidRDefault="00846DAA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nombre et la disposition des eutectiques sont-ils corrects ?</w:t>
            </w:r>
          </w:p>
          <w:p w:rsidR="00846DAA" w:rsidRPr="009960C1" w:rsidRDefault="00846DAA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:rsidR="00846DAA" w:rsidRDefault="00846DAA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846DAA" w:rsidRPr="009960C1" w:rsidRDefault="00846DAA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</w:tbl>
    <w:p w:rsidR="009960C1" w:rsidRDefault="00903678" w:rsidP="00903678">
      <w:pPr>
        <w:tabs>
          <w:tab w:val="left" w:pos="8277"/>
        </w:tabs>
      </w:pPr>
      <w:r>
        <w:tab/>
      </w:r>
    </w:p>
    <w:p w:rsidR="00903678" w:rsidRDefault="00903678" w:rsidP="00B14B26">
      <w:pPr>
        <w:tabs>
          <w:tab w:val="left" w:pos="1590"/>
        </w:tabs>
      </w:pPr>
    </w:p>
    <w:p w:rsidR="00A00C4C" w:rsidRDefault="00A00C4C" w:rsidP="00B14B26">
      <w:pPr>
        <w:tabs>
          <w:tab w:val="left" w:pos="159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536"/>
        <w:gridCol w:w="2725"/>
      </w:tblGrid>
      <w:tr w:rsidR="009960C1" w:rsidRPr="009960C1" w:rsidTr="00B619AE">
        <w:trPr>
          <w:trHeight w:val="846"/>
        </w:trPr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9960C1" w:rsidRPr="009960C1" w:rsidRDefault="009960C1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>
              <w:br w:type="page"/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0C1" w:rsidRPr="00DF374D" w:rsidRDefault="009960C1" w:rsidP="009960C1">
            <w:pPr>
              <w:spacing w:after="0" w:line="240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La lecture </w:t>
            </w:r>
            <w:r w:rsidR="00903678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de couleur lumineuse </w:t>
            </w: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de l’enregistreur de température est-elle réalisée?</w:t>
            </w:r>
            <w:r w:rsidR="00DF374D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</w:t>
            </w:r>
            <w:r w:rsidR="00DF374D" w:rsidRPr="00DF374D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  <w:t>(Pour les Etablissements de Santé avec dépôt uniquement)</w:t>
            </w:r>
          </w:p>
          <w:p w:rsidR="009960C1" w:rsidRPr="009960C1" w:rsidRDefault="009960C1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2725" w:type="dxa"/>
            <w:shd w:val="clear" w:color="auto" w:fill="auto"/>
          </w:tcPr>
          <w:p w:rsidR="00903678" w:rsidRDefault="00903678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903678" w:rsidRDefault="00903678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9960C1" w:rsidRPr="009960C1" w:rsidRDefault="00903678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</w:tbl>
    <w:p w:rsidR="009960C1" w:rsidRPr="009960C1" w:rsidRDefault="009960C1" w:rsidP="009960C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9960C1" w:rsidRPr="009960C1" w:rsidRDefault="009960C1" w:rsidP="009960C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394"/>
        <w:gridCol w:w="2867"/>
      </w:tblGrid>
      <w:tr w:rsidR="00AE7234" w:rsidRPr="009960C1" w:rsidTr="00180FC9">
        <w:trPr>
          <w:trHeight w:val="915"/>
        </w:trPr>
        <w:tc>
          <w:tcPr>
            <w:tcW w:w="1951" w:type="dxa"/>
            <w:vMerge w:val="restart"/>
            <w:shd w:val="clear" w:color="auto" w:fill="auto"/>
          </w:tcPr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La température durant le transport est-elle correcte </w:t>
            </w:r>
            <w:r w:rsidRPr="009960C1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fr-FR"/>
              </w:rPr>
              <w:t>? (+2 à 10°C pour CGR ; &lt;-25°C pour plasma, +20°C à 24°C pour les plaquettes)</w:t>
            </w: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shd w:val="clear" w:color="auto" w:fill="auto"/>
          </w:tcPr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AE7234" w:rsidRPr="009960C1" w:rsidTr="00180FC9">
        <w:trPr>
          <w:trHeight w:val="1320"/>
        </w:trPr>
        <w:tc>
          <w:tcPr>
            <w:tcW w:w="1951" w:type="dxa"/>
            <w:vMerge/>
            <w:shd w:val="clear" w:color="auto" w:fill="auto"/>
          </w:tcPr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:rsidR="00AE7234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contrôle de concordance prescription/fiche de délivrance/documents immuno-hémato et les P.S.L est-il réalisé?</w:t>
            </w: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shd w:val="clear" w:color="auto" w:fill="auto"/>
          </w:tcPr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AE7234" w:rsidRPr="009960C1" w:rsidTr="00180FC9">
        <w:trPr>
          <w:trHeight w:val="720"/>
        </w:trPr>
        <w:tc>
          <w:tcPr>
            <w:tcW w:w="1951" w:type="dxa"/>
            <w:vMerge/>
            <w:shd w:val="clear" w:color="auto" w:fill="auto"/>
          </w:tcPr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:rsidR="00AE7234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contrôle de l’aspect, de l’intégrité des poches est-il effectué?</w:t>
            </w: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shd w:val="clear" w:color="auto" w:fill="auto"/>
          </w:tcPr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AE7234" w:rsidRPr="009960C1" w:rsidTr="00180FC9">
        <w:trPr>
          <w:trHeight w:val="852"/>
        </w:trPr>
        <w:tc>
          <w:tcPr>
            <w:tcW w:w="1951" w:type="dxa"/>
            <w:vMerge/>
            <w:shd w:val="clear" w:color="auto" w:fill="auto"/>
          </w:tcPr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:rsidR="00AE7234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contrôle de la date de péremption des poches est-il fait ?</w:t>
            </w: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shd w:val="clear" w:color="auto" w:fill="auto"/>
          </w:tcPr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AE7234" w:rsidRPr="009960C1" w:rsidTr="00180FC9">
        <w:trPr>
          <w:trHeight w:val="720"/>
        </w:trPr>
        <w:tc>
          <w:tcPr>
            <w:tcW w:w="1951" w:type="dxa"/>
            <w:vMerge/>
            <w:shd w:val="clear" w:color="auto" w:fill="auto"/>
          </w:tcPr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:rsidR="00AE7234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bordereau de transport est-il complété et classé ?</w:t>
            </w: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shd w:val="clear" w:color="auto" w:fill="auto"/>
          </w:tcPr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AE7234" w:rsidRPr="009960C1" w:rsidTr="00180FC9">
        <w:trPr>
          <w:trHeight w:val="810"/>
        </w:trPr>
        <w:tc>
          <w:tcPr>
            <w:tcW w:w="1951" w:type="dxa"/>
            <w:vMerge w:val="restart"/>
            <w:shd w:val="clear" w:color="auto" w:fill="auto"/>
          </w:tcPr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</w:pPr>
          </w:p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  <w:lang w:eastAsia="fr-FR"/>
              </w:rPr>
              <w:t>Communication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Le ou les services de soins sont-ils informés de l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a disponibilité </w:t>
            </w: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des P.SL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au dépôt de sang</w:t>
            </w:r>
            <w:r w:rsidRPr="009960C1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 ?</w:t>
            </w: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  <w:p w:rsidR="00AE7234" w:rsidRPr="009960C1" w:rsidRDefault="00AE7234" w:rsidP="009960C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shd w:val="clear" w:color="auto" w:fill="auto"/>
          </w:tcPr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Default="00AE7234" w:rsidP="009960C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t xml:space="preserve">OUI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Pr="001413C3">
              <w:rPr>
                <w:rFonts w:cs="Arial"/>
                <w:bCs/>
                <w:sz w:val="20"/>
                <w:szCs w:val="20"/>
              </w:rPr>
              <w:tab/>
              <w:t xml:space="preserve">   NON  </w:t>
            </w: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</w:p>
        </w:tc>
      </w:tr>
      <w:tr w:rsidR="00AE7234" w:rsidRPr="009960C1" w:rsidTr="00DF374D">
        <w:trPr>
          <w:trHeight w:val="810"/>
        </w:trPr>
        <w:tc>
          <w:tcPr>
            <w:tcW w:w="1951" w:type="dxa"/>
            <w:vMerge/>
            <w:shd w:val="clear" w:color="auto" w:fill="auto"/>
          </w:tcPr>
          <w:p w:rsidR="00AE7234" w:rsidRPr="009960C1" w:rsidRDefault="00AE7234" w:rsidP="00996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AE7234" w:rsidRPr="009960C1" w:rsidRDefault="00AE7234" w:rsidP="00DF374D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Sous quel délai ?</w:t>
            </w:r>
          </w:p>
        </w:tc>
        <w:tc>
          <w:tcPr>
            <w:tcW w:w="2867" w:type="dxa"/>
            <w:shd w:val="clear" w:color="auto" w:fill="auto"/>
          </w:tcPr>
          <w:p w:rsidR="00AE7234" w:rsidRDefault="00AE7234" w:rsidP="00DF374D">
            <w:pPr>
              <w:spacing w:after="0" w:line="240" w:lineRule="auto"/>
              <w:ind w:left="601"/>
              <w:rPr>
                <w:rFonts w:cs="Arial"/>
                <w:bCs/>
                <w:sz w:val="20"/>
                <w:szCs w:val="20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>
              <w:rPr>
                <w:rFonts w:cs="Arial"/>
                <w:bCs/>
                <w:sz w:val="20"/>
                <w:szCs w:val="20"/>
              </w:rPr>
              <w:t xml:space="preserve"> &lt; 10 min</w:t>
            </w:r>
            <w:r w:rsidRPr="001413C3">
              <w:rPr>
                <w:rFonts w:cs="Arial"/>
                <w:bCs/>
                <w:sz w:val="20"/>
                <w:szCs w:val="20"/>
              </w:rPr>
              <w:tab/>
            </w:r>
          </w:p>
          <w:p w:rsidR="00AE7234" w:rsidRDefault="00AE7234" w:rsidP="00DF374D">
            <w:pPr>
              <w:spacing w:after="0" w:line="240" w:lineRule="auto"/>
              <w:ind w:left="601"/>
              <w:rPr>
                <w:rFonts w:cs="Arial"/>
                <w:bCs/>
                <w:sz w:val="20"/>
                <w:szCs w:val="20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 w:rsidR="00B4018C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Entre 10 et 30 min</w:t>
            </w:r>
          </w:p>
          <w:p w:rsidR="00AE7234" w:rsidRDefault="00AE7234" w:rsidP="00DF374D">
            <w:pPr>
              <w:spacing w:after="0" w:line="240" w:lineRule="auto"/>
              <w:ind w:left="601"/>
              <w:rPr>
                <w:rFonts w:cs="Arial"/>
                <w:bCs/>
                <w:sz w:val="20"/>
                <w:szCs w:val="20"/>
              </w:rPr>
            </w:pPr>
            <w:r w:rsidRPr="001413C3">
              <w:rPr>
                <w:rFonts w:cs="Arial"/>
                <w:bCs/>
                <w:sz w:val="20"/>
                <w:szCs w:val="20"/>
              </w:rPr>
              <w:sym w:font="Webdings" w:char="F031"/>
            </w:r>
            <w:r>
              <w:rPr>
                <w:rFonts w:cs="Arial"/>
                <w:bCs/>
                <w:sz w:val="20"/>
                <w:szCs w:val="20"/>
              </w:rPr>
              <w:t xml:space="preserve"> &gt; 30 min</w:t>
            </w:r>
            <w:r w:rsidRPr="001413C3">
              <w:rPr>
                <w:rFonts w:cs="Arial"/>
                <w:bCs/>
                <w:sz w:val="20"/>
                <w:szCs w:val="20"/>
              </w:rPr>
              <w:tab/>
            </w:r>
            <w:r w:rsidRPr="001413C3">
              <w:rPr>
                <w:rFonts w:cs="Arial"/>
                <w:bCs/>
                <w:sz w:val="20"/>
                <w:szCs w:val="20"/>
              </w:rPr>
              <w:tab/>
            </w:r>
          </w:p>
        </w:tc>
      </w:tr>
    </w:tbl>
    <w:p w:rsidR="009960C1" w:rsidRPr="009960C1" w:rsidRDefault="009960C1" w:rsidP="009960C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121370" w:rsidRPr="00B14B26" w:rsidRDefault="00121370" w:rsidP="00B14B26">
      <w:pPr>
        <w:tabs>
          <w:tab w:val="left" w:pos="1590"/>
        </w:tabs>
      </w:pPr>
    </w:p>
    <w:sectPr w:rsidR="00121370" w:rsidRPr="00B14B26" w:rsidSect="009036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36C" w:rsidRDefault="004B236C" w:rsidP="004B236C">
      <w:pPr>
        <w:spacing w:after="0" w:line="240" w:lineRule="auto"/>
      </w:pPr>
      <w:r>
        <w:separator/>
      </w:r>
    </w:p>
  </w:endnote>
  <w:endnote w:type="continuationSeparator" w:id="0">
    <w:p w:rsidR="004B236C" w:rsidRDefault="004B236C" w:rsidP="004B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C5" w:rsidRDefault="007D55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244795"/>
      <w:docPartObj>
        <w:docPartGallery w:val="Page Numbers (Bottom of Page)"/>
        <w:docPartUnique/>
      </w:docPartObj>
    </w:sdtPr>
    <w:sdtEndPr/>
    <w:sdtContent>
      <w:p w:rsidR="007D55C5" w:rsidRDefault="007D55C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DAC">
          <w:rPr>
            <w:noProof/>
          </w:rPr>
          <w:t>1</w:t>
        </w:r>
        <w:r>
          <w:fldChar w:fldCharType="end"/>
        </w:r>
      </w:p>
    </w:sdtContent>
  </w:sdt>
  <w:p w:rsidR="00B14B26" w:rsidRDefault="00B14B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C5" w:rsidRDefault="007D55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36C" w:rsidRDefault="004B236C" w:rsidP="004B236C">
      <w:pPr>
        <w:spacing w:after="0" w:line="240" w:lineRule="auto"/>
      </w:pPr>
      <w:r>
        <w:separator/>
      </w:r>
    </w:p>
  </w:footnote>
  <w:footnote w:type="continuationSeparator" w:id="0">
    <w:p w:rsidR="004B236C" w:rsidRDefault="004B236C" w:rsidP="004B2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C5" w:rsidRDefault="007D55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36C" w:rsidRDefault="00B14B26" w:rsidP="00B14B26">
    <w:pPr>
      <w:pStyle w:val="En-tte"/>
      <w:ind w:left="-1417"/>
    </w:pPr>
    <w:r>
      <w:rPr>
        <w:noProof/>
        <w:lang w:eastAsia="fr-FR"/>
      </w:rPr>
      <w:drawing>
        <wp:inline distT="0" distB="0" distL="0" distR="0" wp14:anchorId="4132AEEB" wp14:editId="506D3933">
          <wp:extent cx="7561690" cy="239329"/>
          <wp:effectExtent l="0" t="0" r="0" b="8890"/>
          <wp:docPr id="9" name="Image 9" descr="ARS-TERRITOIRE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ARS-TERRITOIRE GRAPHIQ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913" cy="239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C5" w:rsidRDefault="007D55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8DE"/>
    <w:multiLevelType w:val="hybridMultilevel"/>
    <w:tmpl w:val="7EA02A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B016A"/>
    <w:multiLevelType w:val="hybridMultilevel"/>
    <w:tmpl w:val="4FD89F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03CCA"/>
    <w:multiLevelType w:val="hybridMultilevel"/>
    <w:tmpl w:val="695453B8"/>
    <w:lvl w:ilvl="0" w:tplc="040C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" w15:restartNumberingAfterBreak="0">
    <w:nsid w:val="4A113913"/>
    <w:multiLevelType w:val="hybridMultilevel"/>
    <w:tmpl w:val="132A8F12"/>
    <w:lvl w:ilvl="0" w:tplc="65A283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6C"/>
    <w:rsid w:val="000061BA"/>
    <w:rsid w:val="00024067"/>
    <w:rsid w:val="00057E72"/>
    <w:rsid w:val="000D127F"/>
    <w:rsid w:val="00121370"/>
    <w:rsid w:val="00132F88"/>
    <w:rsid w:val="00322418"/>
    <w:rsid w:val="00412DAC"/>
    <w:rsid w:val="00453CE9"/>
    <w:rsid w:val="004B236C"/>
    <w:rsid w:val="00596A1B"/>
    <w:rsid w:val="005C3566"/>
    <w:rsid w:val="00683600"/>
    <w:rsid w:val="006D6D5D"/>
    <w:rsid w:val="00734185"/>
    <w:rsid w:val="0076301C"/>
    <w:rsid w:val="007B2755"/>
    <w:rsid w:val="007D55C5"/>
    <w:rsid w:val="00846DAA"/>
    <w:rsid w:val="00903678"/>
    <w:rsid w:val="009110C9"/>
    <w:rsid w:val="00967AE1"/>
    <w:rsid w:val="009960C1"/>
    <w:rsid w:val="009F2509"/>
    <w:rsid w:val="00A00C4C"/>
    <w:rsid w:val="00A82A12"/>
    <w:rsid w:val="00AE7234"/>
    <w:rsid w:val="00B14B26"/>
    <w:rsid w:val="00B23746"/>
    <w:rsid w:val="00B4018C"/>
    <w:rsid w:val="00B619AE"/>
    <w:rsid w:val="00B620F9"/>
    <w:rsid w:val="00B805AF"/>
    <w:rsid w:val="00BF3E39"/>
    <w:rsid w:val="00C02AAB"/>
    <w:rsid w:val="00CA459B"/>
    <w:rsid w:val="00CC783A"/>
    <w:rsid w:val="00D113E6"/>
    <w:rsid w:val="00DA1C53"/>
    <w:rsid w:val="00DF374D"/>
    <w:rsid w:val="00E27369"/>
    <w:rsid w:val="00EA7CAB"/>
    <w:rsid w:val="00F5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DA86B"/>
  <w15:docId w15:val="{2ACEDEBE-8CEC-44A3-B188-03D4B9DD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B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236C"/>
  </w:style>
  <w:style w:type="paragraph" w:styleId="Pieddepage">
    <w:name w:val="footer"/>
    <w:basedOn w:val="Normal"/>
    <w:link w:val="PieddepageCar"/>
    <w:uiPriority w:val="99"/>
    <w:unhideWhenUsed/>
    <w:rsid w:val="004B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236C"/>
  </w:style>
  <w:style w:type="paragraph" w:styleId="Textedebulles">
    <w:name w:val="Balloon Text"/>
    <w:basedOn w:val="Normal"/>
    <w:link w:val="TextedebullesCar"/>
    <w:uiPriority w:val="99"/>
    <w:semiHidden/>
    <w:unhideWhenUsed/>
    <w:rsid w:val="00B14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B2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32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727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SAPEY, Thierry</cp:lastModifiedBy>
  <cp:revision>37</cp:revision>
  <dcterms:created xsi:type="dcterms:W3CDTF">2018-09-06T07:29:00Z</dcterms:created>
  <dcterms:modified xsi:type="dcterms:W3CDTF">2021-12-23T07:20:00Z</dcterms:modified>
</cp:coreProperties>
</file>