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E1C" w14:textId="29293BE2" w:rsidR="00293CD4" w:rsidRDefault="001E326C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EB1004" wp14:editId="3BB47E87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2057400" cy="848995"/>
            <wp:effectExtent l="0" t="0" r="0" b="0"/>
            <wp:wrapTight wrapText="bothSides">
              <wp:wrapPolygon edited="0">
                <wp:start x="1600" y="1454"/>
                <wp:lineTo x="400" y="2423"/>
                <wp:lineTo x="200" y="19387"/>
                <wp:lineTo x="9000" y="20356"/>
                <wp:lineTo x="9800" y="20356"/>
                <wp:lineTo x="20600" y="18902"/>
                <wp:lineTo x="20400" y="17933"/>
                <wp:lineTo x="21200" y="15025"/>
                <wp:lineTo x="21000" y="12117"/>
                <wp:lineTo x="19400" y="10178"/>
                <wp:lineTo x="21200" y="5816"/>
                <wp:lineTo x="18600" y="2908"/>
                <wp:lineTo x="2400" y="1454"/>
                <wp:lineTo x="1600" y="1454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B2C32" w14:textId="77777777" w:rsidR="001E326C" w:rsidRDefault="001E326C"/>
    <w:p w14:paraId="6810C381" w14:textId="77777777" w:rsidR="001E326C" w:rsidRDefault="001E326C" w:rsidP="001E326C">
      <w:pPr>
        <w:jc w:val="left"/>
        <w:rPr>
          <w:rFonts w:ascii="Marianne" w:hAnsi="Marianne" w:cs="Arial"/>
          <w:b/>
          <w:bCs/>
          <w:szCs w:val="22"/>
          <w:u w:val="single"/>
        </w:rPr>
      </w:pPr>
    </w:p>
    <w:p w14:paraId="50AF8656" w14:textId="77777777" w:rsidR="001E326C" w:rsidRDefault="001E326C" w:rsidP="001E326C">
      <w:pPr>
        <w:jc w:val="left"/>
        <w:rPr>
          <w:rFonts w:ascii="Marianne" w:hAnsi="Marianne" w:cs="Arial"/>
          <w:b/>
          <w:bCs/>
          <w:szCs w:val="22"/>
          <w:u w:val="single"/>
        </w:rPr>
      </w:pPr>
    </w:p>
    <w:p w14:paraId="2EDF9A2F" w14:textId="77777777" w:rsidR="001E326C" w:rsidRDefault="001E326C" w:rsidP="001E326C">
      <w:pPr>
        <w:jc w:val="left"/>
        <w:rPr>
          <w:rFonts w:ascii="Marianne" w:hAnsi="Marianne" w:cs="Arial"/>
          <w:b/>
          <w:bCs/>
          <w:szCs w:val="22"/>
          <w:u w:val="single"/>
        </w:rPr>
      </w:pPr>
    </w:p>
    <w:p w14:paraId="28FA54EE" w14:textId="77777777" w:rsidR="001E326C" w:rsidRDefault="001E326C" w:rsidP="001E326C">
      <w:pPr>
        <w:jc w:val="left"/>
        <w:rPr>
          <w:rFonts w:ascii="Marianne" w:hAnsi="Marianne" w:cs="Arial"/>
          <w:b/>
          <w:bCs/>
          <w:szCs w:val="22"/>
          <w:u w:val="single"/>
        </w:rPr>
      </w:pPr>
    </w:p>
    <w:p w14:paraId="5459AC40" w14:textId="77777777" w:rsidR="001E326C" w:rsidRPr="00382FE8" w:rsidRDefault="001E326C" w:rsidP="001E326C">
      <w:pPr>
        <w:jc w:val="left"/>
        <w:rPr>
          <w:rFonts w:ascii="Marianne" w:hAnsi="Marianne" w:cs="Arial"/>
          <w:b/>
          <w:bCs/>
          <w:sz w:val="8"/>
          <w:szCs w:val="8"/>
          <w:u w:val="single"/>
        </w:rPr>
      </w:pPr>
    </w:p>
    <w:p w14:paraId="7830990F" w14:textId="77777777" w:rsidR="00C21435" w:rsidRPr="008C00DA" w:rsidRDefault="00C21435" w:rsidP="00C21435">
      <w:pPr>
        <w:jc w:val="center"/>
        <w:rPr>
          <w:rFonts w:ascii="Marianne" w:hAnsi="Marianne"/>
          <w:b/>
          <w:bCs/>
          <w:szCs w:val="22"/>
        </w:rPr>
      </w:pPr>
      <w:r w:rsidRPr="008C00DA">
        <w:rPr>
          <w:rFonts w:ascii="Marianne" w:hAnsi="Marianne"/>
          <w:b/>
          <w:bCs/>
          <w:szCs w:val="22"/>
        </w:rPr>
        <w:t>APPEL A PROJET REGIONAL 2025</w:t>
      </w:r>
    </w:p>
    <w:p w14:paraId="7B6CD65F" w14:textId="77777777" w:rsidR="00C21435" w:rsidRPr="008C00DA" w:rsidRDefault="00C21435" w:rsidP="00C21435">
      <w:pPr>
        <w:ind w:left="-284" w:right="-142"/>
        <w:jc w:val="center"/>
        <w:rPr>
          <w:rFonts w:ascii="Marianne" w:hAnsi="Marianne"/>
          <w:b/>
          <w:bCs/>
          <w:color w:val="000000" w:themeColor="text1"/>
          <w:szCs w:val="22"/>
        </w:rPr>
      </w:pPr>
      <w:r w:rsidRPr="008C00DA">
        <w:rPr>
          <w:rFonts w:ascii="Marianne" w:hAnsi="Marianne" w:cs="Arial"/>
          <w:b/>
          <w:bCs/>
          <w:szCs w:val="22"/>
        </w:rPr>
        <w:t>Pour le déploiement des filières psychiatriques du service d’accès au</w:t>
      </w:r>
      <w:r w:rsidRPr="008C00DA">
        <w:rPr>
          <w:rFonts w:ascii="Marianne" w:hAnsi="Marianne"/>
          <w:b/>
          <w:bCs/>
          <w:szCs w:val="22"/>
        </w:rPr>
        <w:t>x soins (</w:t>
      </w:r>
      <w:r w:rsidRPr="008C00DA">
        <w:rPr>
          <w:rFonts w:ascii="Marianne" w:hAnsi="Marianne"/>
          <w:b/>
          <w:bCs/>
          <w:color w:val="000000" w:themeColor="text1"/>
          <w:szCs w:val="22"/>
        </w:rPr>
        <w:t>SAS)</w:t>
      </w:r>
    </w:p>
    <w:p w14:paraId="5F091FAA" w14:textId="77777777" w:rsidR="001E326C" w:rsidRDefault="001E326C" w:rsidP="001E326C">
      <w:pPr>
        <w:jc w:val="left"/>
        <w:rPr>
          <w:rFonts w:ascii="Marianne" w:hAnsi="Marianne" w:cs="Arial"/>
          <w:b/>
          <w:bCs/>
          <w:szCs w:val="22"/>
          <w:u w:val="single"/>
        </w:rPr>
      </w:pPr>
    </w:p>
    <w:p w14:paraId="5A061CDE" w14:textId="06D5990A" w:rsidR="001E326C" w:rsidRPr="00C21435" w:rsidRDefault="001E326C" w:rsidP="001E326C">
      <w:pPr>
        <w:jc w:val="center"/>
        <w:rPr>
          <w:rFonts w:ascii="Marianne" w:hAnsi="Marianne" w:cs="Arial"/>
          <w:b/>
          <w:bCs/>
          <w:color w:val="4472C4" w:themeColor="accent5"/>
          <w:szCs w:val="22"/>
        </w:rPr>
      </w:pPr>
      <w:r w:rsidRPr="00C21435">
        <w:rPr>
          <w:rFonts w:ascii="Marianne" w:hAnsi="Marianne" w:cs="Arial"/>
          <w:b/>
          <w:bCs/>
          <w:color w:val="4472C4" w:themeColor="accent5"/>
          <w:szCs w:val="22"/>
        </w:rPr>
        <w:t xml:space="preserve">Trame de projet </w:t>
      </w:r>
    </w:p>
    <w:p w14:paraId="378E5C52" w14:textId="77777777" w:rsidR="001E326C" w:rsidRPr="00C21435" w:rsidRDefault="001E326C" w:rsidP="001E326C">
      <w:pPr>
        <w:jc w:val="left"/>
        <w:rPr>
          <w:rFonts w:ascii="Marianne" w:hAnsi="Marianne" w:cs="Arial"/>
          <w:color w:val="4472C4" w:themeColor="accent5"/>
          <w:szCs w:val="22"/>
        </w:rPr>
      </w:pPr>
    </w:p>
    <w:p w14:paraId="271D187C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6B78904D" w14:textId="77777777" w:rsidR="001E326C" w:rsidRPr="00382FE8" w:rsidRDefault="001E326C" w:rsidP="001E326C">
      <w:pPr>
        <w:jc w:val="left"/>
        <w:rPr>
          <w:rFonts w:ascii="Marianne" w:hAnsi="Marianne" w:cs="Arial"/>
          <w:i/>
          <w:iCs/>
          <w:sz w:val="20"/>
        </w:rPr>
      </w:pPr>
      <w:r w:rsidRPr="00382FE8">
        <w:rPr>
          <w:rFonts w:ascii="Marianne" w:hAnsi="Marianne" w:cs="Arial"/>
          <w:i/>
          <w:iCs/>
          <w:sz w:val="20"/>
        </w:rPr>
        <w:t xml:space="preserve">Les éléments suivants doivent impérativement figurer dans le dossier de candidature. </w:t>
      </w:r>
    </w:p>
    <w:p w14:paraId="0B44C400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681FE85F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Propos introductif </w:t>
      </w:r>
    </w:p>
    <w:p w14:paraId="2B228371" w14:textId="77777777" w:rsidR="001E326C" w:rsidRPr="00E45847" w:rsidRDefault="001E326C" w:rsidP="001E326C">
      <w:pPr>
        <w:pStyle w:val="Paragraphedeliste"/>
        <w:numPr>
          <w:ilvl w:val="0"/>
          <w:numId w:val="2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Titre du projet </w:t>
      </w:r>
    </w:p>
    <w:p w14:paraId="66195459" w14:textId="77777777" w:rsidR="001E326C" w:rsidRPr="00E45847" w:rsidRDefault="001E326C" w:rsidP="001E326C">
      <w:pPr>
        <w:pStyle w:val="Paragraphedeliste"/>
        <w:numPr>
          <w:ilvl w:val="0"/>
          <w:numId w:val="2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Résumé du projet </w:t>
      </w:r>
    </w:p>
    <w:p w14:paraId="74C5D36A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644C77BA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Eléments d’identification </w:t>
      </w:r>
    </w:p>
    <w:p w14:paraId="6499FBE6" w14:textId="77777777" w:rsidR="001E326C" w:rsidRPr="00E45847" w:rsidRDefault="001E326C" w:rsidP="001E326C">
      <w:pPr>
        <w:pStyle w:val="Paragraphedeliste"/>
        <w:numPr>
          <w:ilvl w:val="0"/>
          <w:numId w:val="3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Acteur/établissement porteur du projet </w:t>
      </w:r>
    </w:p>
    <w:p w14:paraId="0261A4E3" w14:textId="77777777" w:rsidR="001E326C" w:rsidRPr="00E45847" w:rsidRDefault="001E326C" w:rsidP="001E326C">
      <w:pPr>
        <w:pStyle w:val="Paragraphedeliste"/>
        <w:numPr>
          <w:ilvl w:val="0"/>
          <w:numId w:val="3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Acteurs partenaires du projet </w:t>
      </w:r>
    </w:p>
    <w:p w14:paraId="76FF5561" w14:textId="77777777" w:rsidR="001E326C" w:rsidRPr="00E45847" w:rsidRDefault="001E326C" w:rsidP="001E326C">
      <w:pPr>
        <w:jc w:val="left"/>
        <w:rPr>
          <w:rFonts w:ascii="Marianne" w:hAnsi="Marianne" w:cs="Arial"/>
          <w:b/>
          <w:bCs/>
          <w:szCs w:val="22"/>
        </w:rPr>
      </w:pPr>
    </w:p>
    <w:p w14:paraId="3C7B5DEE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Description du projet </w:t>
      </w:r>
    </w:p>
    <w:p w14:paraId="63CF4F65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>Contexte et objectifs (comprenant une évaluation des besoins et de la part des appels pour motifs psychiatriques régulés par le SAS)</w:t>
      </w:r>
    </w:p>
    <w:p w14:paraId="2325D107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Territorialité </w:t>
      </w:r>
    </w:p>
    <w:p w14:paraId="7CD0AC44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Composition de l’équipe </w:t>
      </w:r>
    </w:p>
    <w:p w14:paraId="6C6DABC7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Lieux de régulation </w:t>
      </w:r>
    </w:p>
    <w:p w14:paraId="4663F3E5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Horaires de fonctionnement </w:t>
      </w:r>
    </w:p>
    <w:p w14:paraId="039062C0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Parcours de l’appelant </w:t>
      </w:r>
    </w:p>
    <w:p w14:paraId="552908F6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>Organisation de l’</w:t>
      </w:r>
      <w:proofErr w:type="spellStart"/>
      <w:r w:rsidRPr="00E45847">
        <w:rPr>
          <w:rFonts w:ascii="Marianne" w:hAnsi="Marianne" w:cs="Arial"/>
          <w:szCs w:val="22"/>
        </w:rPr>
        <w:t>effection</w:t>
      </w:r>
      <w:proofErr w:type="spellEnd"/>
      <w:r w:rsidRPr="00E45847">
        <w:rPr>
          <w:rFonts w:ascii="Marianne" w:hAnsi="Marianne" w:cs="Arial"/>
          <w:szCs w:val="22"/>
        </w:rPr>
        <w:t xml:space="preserve"> et modalités de mobilisation des effecteurs </w:t>
      </w:r>
    </w:p>
    <w:p w14:paraId="22499B76" w14:textId="77777777" w:rsidR="001E326C" w:rsidRPr="00E45847" w:rsidRDefault="001E326C" w:rsidP="001E326C">
      <w:pPr>
        <w:pStyle w:val="Paragraphedeliste"/>
        <w:numPr>
          <w:ilvl w:val="0"/>
          <w:numId w:val="4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Outils mobilisés pour la régulation </w:t>
      </w:r>
    </w:p>
    <w:p w14:paraId="7CDDCC63" w14:textId="77777777" w:rsidR="001E326C" w:rsidRPr="00E45847" w:rsidRDefault="001E326C" w:rsidP="001E326C">
      <w:pPr>
        <w:jc w:val="left"/>
        <w:rPr>
          <w:rFonts w:ascii="Marianne" w:hAnsi="Marianne" w:cs="Arial"/>
          <w:szCs w:val="22"/>
        </w:rPr>
      </w:pPr>
    </w:p>
    <w:p w14:paraId="15C61593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Planification du projet </w:t>
      </w:r>
    </w:p>
    <w:p w14:paraId="6B366B63" w14:textId="77777777" w:rsidR="001E326C" w:rsidRPr="00E45847" w:rsidRDefault="001E326C" w:rsidP="001E326C">
      <w:pPr>
        <w:pStyle w:val="Paragraphedeliste"/>
        <w:numPr>
          <w:ilvl w:val="0"/>
          <w:numId w:val="5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Gouvernance </w:t>
      </w:r>
    </w:p>
    <w:p w14:paraId="21C29DA4" w14:textId="77777777" w:rsidR="001E326C" w:rsidRPr="00E45847" w:rsidRDefault="001E326C" w:rsidP="001E326C">
      <w:pPr>
        <w:pStyle w:val="Paragraphedeliste"/>
        <w:numPr>
          <w:ilvl w:val="0"/>
          <w:numId w:val="5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Calendrier </w:t>
      </w:r>
    </w:p>
    <w:p w14:paraId="42266CFA" w14:textId="77777777" w:rsidR="001E326C" w:rsidRPr="00E45847" w:rsidRDefault="001E326C" w:rsidP="001E326C">
      <w:pPr>
        <w:pStyle w:val="Paragraphedeliste"/>
        <w:numPr>
          <w:ilvl w:val="0"/>
          <w:numId w:val="5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Modalités de suivi et d’évaluation dont indicateurs </w:t>
      </w:r>
    </w:p>
    <w:p w14:paraId="572F88D6" w14:textId="77777777" w:rsidR="001E326C" w:rsidRPr="00E45847" w:rsidRDefault="001E326C" w:rsidP="001E326C">
      <w:pPr>
        <w:jc w:val="left"/>
        <w:rPr>
          <w:rFonts w:ascii="Marianne" w:hAnsi="Marianne" w:cs="Arial"/>
          <w:b/>
          <w:bCs/>
          <w:szCs w:val="22"/>
        </w:rPr>
      </w:pPr>
    </w:p>
    <w:p w14:paraId="55A167A9" w14:textId="77777777" w:rsidR="001E326C" w:rsidRPr="00E45847" w:rsidRDefault="001E326C" w:rsidP="001E326C">
      <w:pPr>
        <w:pStyle w:val="Paragraphedeliste"/>
        <w:numPr>
          <w:ilvl w:val="0"/>
          <w:numId w:val="1"/>
        </w:numPr>
        <w:jc w:val="left"/>
        <w:rPr>
          <w:rFonts w:ascii="Marianne" w:hAnsi="Marianne" w:cs="Arial"/>
          <w:b/>
          <w:bCs/>
          <w:szCs w:val="22"/>
        </w:rPr>
      </w:pPr>
      <w:r w:rsidRPr="00E45847">
        <w:rPr>
          <w:rFonts w:ascii="Marianne" w:hAnsi="Marianne" w:cs="Arial"/>
          <w:b/>
          <w:bCs/>
          <w:szCs w:val="22"/>
        </w:rPr>
        <w:t xml:space="preserve">Financement du projet </w:t>
      </w:r>
    </w:p>
    <w:p w14:paraId="2C12AA25" w14:textId="77777777" w:rsidR="001E326C" w:rsidRPr="00E45847" w:rsidRDefault="001E326C" w:rsidP="001E326C">
      <w:pPr>
        <w:pStyle w:val="Paragraphedeliste"/>
        <w:numPr>
          <w:ilvl w:val="0"/>
          <w:numId w:val="6"/>
        </w:numPr>
        <w:jc w:val="left"/>
        <w:rPr>
          <w:rFonts w:ascii="Marianne" w:hAnsi="Marianne" w:cs="Arial"/>
          <w:szCs w:val="22"/>
        </w:rPr>
      </w:pPr>
      <w:r w:rsidRPr="00E45847">
        <w:rPr>
          <w:rFonts w:ascii="Marianne" w:hAnsi="Marianne" w:cs="Arial"/>
          <w:szCs w:val="22"/>
        </w:rPr>
        <w:t xml:space="preserve">Besoins en ressources humaines et en investissements </w:t>
      </w:r>
    </w:p>
    <w:p w14:paraId="4B6AC4A0" w14:textId="77777777" w:rsidR="001E326C" w:rsidRDefault="001E326C"/>
    <w:p w14:paraId="6A2DF0EC" w14:textId="77777777" w:rsidR="001E326C" w:rsidRPr="00382FE8" w:rsidRDefault="001E326C">
      <w:pPr>
        <w:rPr>
          <w:sz w:val="18"/>
          <w:szCs w:val="16"/>
        </w:rPr>
      </w:pPr>
    </w:p>
    <w:p w14:paraId="2E62B2E8" w14:textId="4381D691" w:rsidR="001E326C" w:rsidRDefault="001E326C" w:rsidP="001E326C">
      <w:pPr>
        <w:jc w:val="center"/>
        <w:rPr>
          <w:b/>
          <w:bCs/>
        </w:rPr>
      </w:pPr>
      <w:r w:rsidRPr="001E326C">
        <w:rPr>
          <w:b/>
          <w:bCs/>
        </w:rPr>
        <w:t>DOCUMENT A RETOUNER A</w:t>
      </w:r>
      <w:r>
        <w:rPr>
          <w:b/>
          <w:bCs/>
        </w:rPr>
        <w:t> :</w:t>
      </w:r>
    </w:p>
    <w:p w14:paraId="0153878E" w14:textId="6624BC9A" w:rsidR="001E326C" w:rsidRDefault="001E326C" w:rsidP="001E326C">
      <w:pPr>
        <w:jc w:val="center"/>
        <w:rPr>
          <w:b/>
          <w:bCs/>
        </w:rPr>
      </w:pPr>
      <w:r>
        <w:rPr>
          <w:b/>
          <w:bCs/>
        </w:rPr>
        <w:t xml:space="preserve"> </w:t>
      </w:r>
      <w:hyperlink r:id="rId6" w:history="1">
        <w:r w:rsidRPr="00D0163C">
          <w:rPr>
            <w:rStyle w:val="Lienhypertexte"/>
            <w:b/>
            <w:bCs/>
          </w:rPr>
          <w:t>emmanuelle.carreau@ars.sante.fr</w:t>
        </w:r>
      </w:hyperlink>
      <w:r>
        <w:rPr>
          <w:b/>
          <w:bCs/>
        </w:rPr>
        <w:t xml:space="preserve">; </w:t>
      </w:r>
      <w:hyperlink r:id="rId7" w:history="1">
        <w:r w:rsidRPr="00D0163C">
          <w:rPr>
            <w:rStyle w:val="Lienhypertexte"/>
            <w:b/>
            <w:bCs/>
          </w:rPr>
          <w:t>ars-cvl-direction-offre-sanitaire@ars.sante.fr</w:t>
        </w:r>
      </w:hyperlink>
    </w:p>
    <w:p w14:paraId="4F2F9239" w14:textId="77777777" w:rsidR="001E326C" w:rsidRDefault="001E326C" w:rsidP="001E326C">
      <w:pPr>
        <w:jc w:val="center"/>
        <w:rPr>
          <w:b/>
          <w:bCs/>
        </w:rPr>
      </w:pPr>
    </w:p>
    <w:p w14:paraId="2330C1DA" w14:textId="7C3B2DBD" w:rsidR="001E326C" w:rsidRDefault="001E326C" w:rsidP="001E326C">
      <w:pPr>
        <w:jc w:val="center"/>
        <w:rPr>
          <w:b/>
          <w:bCs/>
          <w:color w:val="FF0000"/>
          <w:u w:val="single"/>
        </w:rPr>
      </w:pPr>
      <w:r w:rsidRPr="001E326C">
        <w:rPr>
          <w:b/>
          <w:bCs/>
          <w:color w:val="FF0000"/>
          <w:u w:val="single"/>
        </w:rPr>
        <w:t>POUR LE 15 AOUT 2025, DELAI DE RIGUEUR</w:t>
      </w:r>
    </w:p>
    <w:p w14:paraId="43CE70D1" w14:textId="77777777" w:rsidR="00382FE8" w:rsidRPr="00382FE8" w:rsidRDefault="00382FE8" w:rsidP="00382FE8">
      <w:pPr>
        <w:pStyle w:val="Default"/>
        <w:jc w:val="right"/>
        <w:rPr>
          <w:rFonts w:ascii="Marianne" w:hAnsi="Marianne"/>
          <w:sz w:val="2"/>
          <w:szCs w:val="2"/>
        </w:rPr>
      </w:pPr>
    </w:p>
    <w:p w14:paraId="0A17B2F0" w14:textId="61CACA01" w:rsidR="00382FE8" w:rsidRPr="001E326C" w:rsidRDefault="00382FE8" w:rsidP="00382FE8">
      <w:pPr>
        <w:pStyle w:val="Default"/>
        <w:jc w:val="right"/>
        <w:rPr>
          <w:b/>
          <w:bCs/>
          <w:color w:val="FF0000"/>
          <w:u w:val="single"/>
        </w:rPr>
      </w:pPr>
      <w:r>
        <w:rPr>
          <w:rFonts w:ascii="Marianne" w:hAnsi="Marianne"/>
          <w:sz w:val="22"/>
          <w:szCs w:val="22"/>
        </w:rPr>
        <w:t>24 juin 2025</w:t>
      </w:r>
    </w:p>
    <w:sectPr w:rsidR="00382FE8" w:rsidRPr="001E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2A6"/>
    <w:multiLevelType w:val="hybridMultilevel"/>
    <w:tmpl w:val="4F306A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7B9"/>
    <w:multiLevelType w:val="hybridMultilevel"/>
    <w:tmpl w:val="D31C68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D17CE"/>
    <w:multiLevelType w:val="hybridMultilevel"/>
    <w:tmpl w:val="E89E9C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320C6"/>
    <w:multiLevelType w:val="hybridMultilevel"/>
    <w:tmpl w:val="FEFCD1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7A3ADF"/>
    <w:multiLevelType w:val="hybridMultilevel"/>
    <w:tmpl w:val="9F9CB1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7C6E8E"/>
    <w:multiLevelType w:val="hybridMultilevel"/>
    <w:tmpl w:val="FE1E70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5233953">
    <w:abstractNumId w:val="0"/>
  </w:num>
  <w:num w:numId="2" w16cid:durableId="73822133">
    <w:abstractNumId w:val="4"/>
  </w:num>
  <w:num w:numId="3" w16cid:durableId="1904488877">
    <w:abstractNumId w:val="5"/>
  </w:num>
  <w:num w:numId="4" w16cid:durableId="2100326671">
    <w:abstractNumId w:val="1"/>
  </w:num>
  <w:num w:numId="5" w16cid:durableId="1169711902">
    <w:abstractNumId w:val="3"/>
  </w:num>
  <w:num w:numId="6" w16cid:durableId="45706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6C"/>
    <w:rsid w:val="001E326C"/>
    <w:rsid w:val="00293CD4"/>
    <w:rsid w:val="00382FE8"/>
    <w:rsid w:val="00427686"/>
    <w:rsid w:val="00841FE7"/>
    <w:rsid w:val="009C06F5"/>
    <w:rsid w:val="009C6984"/>
    <w:rsid w:val="00C2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D07D"/>
  <w15:chartTrackingRefBased/>
  <w15:docId w15:val="{FA7F91F0-55BF-4260-8C71-388AEC8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6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E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32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326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3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3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3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3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32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3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32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326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326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32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32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32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32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3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326C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1E32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326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32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326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326C"/>
    <w:rPr>
      <w:b/>
      <w:bCs/>
      <w:smallCaps/>
      <w:color w:val="2E74B5" w:themeColor="accent1" w:themeShade="BF"/>
      <w:spacing w:val="5"/>
    </w:rPr>
  </w:style>
  <w:style w:type="character" w:customStyle="1" w:styleId="ParagraphedelisteCar">
    <w:name w:val="Paragraphe de liste Car"/>
    <w:link w:val="Paragraphedeliste"/>
    <w:uiPriority w:val="34"/>
    <w:rsid w:val="001E326C"/>
  </w:style>
  <w:style w:type="character" w:styleId="Lienhypertexte">
    <w:name w:val="Hyperlink"/>
    <w:basedOn w:val="Policepardfaut"/>
    <w:uiPriority w:val="99"/>
    <w:unhideWhenUsed/>
    <w:rsid w:val="001E32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26C"/>
    <w:rPr>
      <w:color w:val="605E5C"/>
      <w:shd w:val="clear" w:color="auto" w:fill="E1DFDD"/>
    </w:rPr>
  </w:style>
  <w:style w:type="paragraph" w:customStyle="1" w:styleId="Default">
    <w:name w:val="Default"/>
    <w:rsid w:val="00382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s-cvl-direction-offre-sanitair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nuelle.carreau@ars.san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1040</Characters>
  <Application>Microsoft Office Word</Application>
  <DocSecurity>0</DocSecurity>
  <Lines>8</Lines>
  <Paragraphs>2</Paragraphs>
  <ScaleCrop>false</ScaleCrop>
  <Company>Ministeres Sociaux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CARREAU, Emmanuelle (ARS-CVL/DOS/DOOS)</dc:creator>
  <cp:keywords/>
  <dc:description/>
  <cp:lastModifiedBy>CARREAU, Emmanuelle (ARS-CVL/DOS/DOOS)</cp:lastModifiedBy>
  <cp:revision>3</cp:revision>
  <dcterms:created xsi:type="dcterms:W3CDTF">2025-06-24T13:03:00Z</dcterms:created>
  <dcterms:modified xsi:type="dcterms:W3CDTF">2025-06-24T13:42:00Z</dcterms:modified>
</cp:coreProperties>
</file>