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A5" w:rsidRDefault="00AF02A5">
      <w:r>
        <w:rPr>
          <w:noProof/>
          <w:lang w:eastAsia="fr-FR"/>
        </w:rPr>
        <w:drawing>
          <wp:inline distT="0" distB="0" distL="0" distR="0" wp14:anchorId="56541AE0" wp14:editId="7397E335">
            <wp:extent cx="1019175" cy="590550"/>
            <wp:effectExtent l="0" t="0" r="9525" b="0"/>
            <wp:docPr id="1" name="Image 1" descr="ARS_LOGOS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S_LOGOS_CMJ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54CBF">
        <w:object w:dxaOrig="1441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8.75pt" o:ole="" filled="t">
            <v:fill color2="black"/>
            <v:imagedata r:id="rId8" o:title="" croptop="-76f" cropbottom="-76f" cropleft="-45f" cropright="-45f"/>
          </v:shape>
          <o:OLEObject Type="Embed" ProgID="Word.Picture.8" ShapeID="_x0000_i1025" DrawAspect="Content" ObjectID="_1660020711" r:id="rId9"/>
        </w:object>
      </w:r>
      <w:bookmarkEnd w:id="0"/>
    </w:p>
    <w:p w:rsidR="00AF02A5" w:rsidRDefault="00AF02A5"/>
    <w:p w:rsidR="00AF02A5" w:rsidRDefault="00AF02A5"/>
    <w:p w:rsidR="00AF02A5" w:rsidRDefault="00AF02A5" w:rsidP="00AF02A5">
      <w:pPr>
        <w:pStyle w:val="Standard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 w:bidi="ar-SA"/>
        </w:rPr>
      </w:pPr>
    </w:p>
    <w:p w:rsidR="00AF02A5" w:rsidRPr="00663928" w:rsidRDefault="00AF02A5" w:rsidP="00AF02A5">
      <w:pPr>
        <w:pStyle w:val="Standard"/>
        <w:jc w:val="center"/>
        <w:rPr>
          <w:rFonts w:ascii="Arial" w:hAnsi="Arial" w:cs="Arial"/>
          <w:b/>
        </w:rPr>
      </w:pPr>
      <w:r w:rsidRPr="0066392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 w:bidi="ar-SA"/>
        </w:rPr>
        <w:t xml:space="preserve">INSTRUCTION </w:t>
      </w:r>
      <w:r w:rsidRPr="00AF02A5">
        <w:rPr>
          <w:rFonts w:ascii="Arial" w:hAnsi="Arial" w:cs="Arial"/>
          <w:b/>
          <w:sz w:val="22"/>
          <w:szCs w:val="22"/>
          <w:lang w:eastAsia="fr-FR"/>
        </w:rPr>
        <w:t>N</w:t>
      </w:r>
      <w:r w:rsidRPr="00AF02A5">
        <w:rPr>
          <w:rFonts w:ascii="Arial" w:eastAsia="Symbol" w:hAnsi="Arial" w:cs="Arial"/>
          <w:b/>
          <w:sz w:val="22"/>
          <w:szCs w:val="22"/>
          <w:lang w:eastAsia="fr-FR"/>
        </w:rPr>
        <w:t>°</w:t>
      </w:r>
      <w:r w:rsidRPr="00AF02A5">
        <w:rPr>
          <w:rFonts w:ascii="Arial" w:hAnsi="Arial" w:cs="Arial"/>
          <w:b/>
          <w:sz w:val="22"/>
          <w:szCs w:val="22"/>
          <w:lang w:eastAsia="fr-FR"/>
        </w:rPr>
        <w:t xml:space="preserve"> DGOS/R4/2020 du 24 juillet 2020</w:t>
      </w:r>
      <w:r>
        <w:rPr>
          <w:sz w:val="18"/>
          <w:szCs w:val="18"/>
          <w:lang w:eastAsia="fr-FR"/>
        </w:rPr>
        <w:t xml:space="preserve"> </w:t>
      </w:r>
      <w:r w:rsidRPr="00663928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fr-FR" w:bidi="ar-SA"/>
        </w:rPr>
        <w:t>relative à la mise en œuvre du fonds d’innovation organisationnelle</w:t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fr-FR" w:bidi="ar-SA"/>
        </w:rPr>
        <w:t xml:space="preserve"> en psychiatrie pour l’année 2020</w:t>
      </w:r>
    </w:p>
    <w:p w:rsidR="00AF02A5" w:rsidRDefault="00AF02A5"/>
    <w:p w:rsidR="00AF02A5" w:rsidRDefault="00AF02A5" w:rsidP="00AF02A5">
      <w:pPr>
        <w:jc w:val="center"/>
      </w:pPr>
    </w:p>
    <w:p w:rsidR="00A81A25" w:rsidRPr="00AF02A5" w:rsidRDefault="00AF02A5" w:rsidP="00AF02A5">
      <w:pPr>
        <w:jc w:val="center"/>
        <w:rPr>
          <w:b/>
        </w:rPr>
      </w:pPr>
      <w:r w:rsidRPr="00AF02A5">
        <w:rPr>
          <w:b/>
        </w:rPr>
        <w:t>DOSSIER DE CANDIDATURE</w:t>
      </w:r>
    </w:p>
    <w:p w:rsidR="00AF02A5" w:rsidRPr="00AF02A5" w:rsidRDefault="00AF02A5" w:rsidP="00AF02A5">
      <w:pPr>
        <w:jc w:val="center"/>
        <w:rPr>
          <w:rFonts w:asciiTheme="minorHAnsi" w:hAnsiTheme="minorHAnsi"/>
          <w:b/>
          <w:bCs/>
          <w:color w:val="122AD8"/>
        </w:rPr>
      </w:pPr>
      <w:r>
        <w:t xml:space="preserve">À retourner avant le 30 septembre 2020 à </w:t>
      </w:r>
      <w:hyperlink r:id="rId10" w:history="1">
        <w:r w:rsidRPr="00AF02A5">
          <w:rPr>
            <w:rStyle w:val="Lienhypertexte"/>
            <w:rFonts w:asciiTheme="minorHAnsi" w:hAnsiTheme="minorHAnsi"/>
            <w:b/>
            <w:bCs/>
            <w:color w:val="122AD8"/>
          </w:rPr>
          <w:t>ARS-CVL-OFFRE-DE-SOINS@ars.sante.fr</w:t>
        </w:r>
      </w:hyperlink>
    </w:p>
    <w:p w:rsidR="00AF02A5" w:rsidRDefault="00AF02A5" w:rsidP="00AF02A5">
      <w:pPr>
        <w:jc w:val="center"/>
      </w:pPr>
      <w:r>
        <w:t xml:space="preserve"> </w:t>
      </w:r>
    </w:p>
    <w:p w:rsidR="00AF02A5" w:rsidRDefault="00AF02A5"/>
    <w:p w:rsidR="00AF02A5" w:rsidRDefault="00AF02A5" w:rsidP="00AF02A5">
      <w:pPr>
        <w:rPr>
          <w:rFonts w:ascii="Calibri" w:hAnsi="Calibri" w:cs="Calibri"/>
          <w:b/>
          <w:szCs w:val="22"/>
        </w:rPr>
      </w:pPr>
    </w:p>
    <w:p w:rsidR="00AF02A5" w:rsidRPr="00AF02A5" w:rsidRDefault="00AF02A5" w:rsidP="00AF02A5">
      <w:pPr>
        <w:rPr>
          <w:rFonts w:ascii="Calibri" w:hAnsi="Calibri" w:cs="Calibri"/>
          <w:b/>
          <w:szCs w:val="22"/>
        </w:rPr>
      </w:pPr>
      <w:r w:rsidRPr="00AF02A5">
        <w:rPr>
          <w:rFonts w:ascii="Calibri" w:hAnsi="Calibri" w:cs="Calibri"/>
          <w:b/>
          <w:szCs w:val="22"/>
        </w:rPr>
        <w:t xml:space="preserve">1. </w:t>
      </w:r>
      <w:proofErr w:type="spellStart"/>
      <w:r w:rsidRPr="00AF02A5">
        <w:rPr>
          <w:rFonts w:ascii="Calibri" w:hAnsi="Calibri" w:cs="Calibri"/>
          <w:b/>
          <w:szCs w:val="22"/>
        </w:rPr>
        <w:t>Eléments</w:t>
      </w:r>
      <w:proofErr w:type="spellEnd"/>
      <w:r w:rsidRPr="00AF02A5">
        <w:rPr>
          <w:rFonts w:ascii="Calibri" w:hAnsi="Calibri" w:cs="Calibri"/>
          <w:b/>
          <w:szCs w:val="22"/>
        </w:rPr>
        <w:t xml:space="preserve"> d’identification</w:t>
      </w:r>
    </w:p>
    <w:p w:rsidR="00AF02A5" w:rsidRDefault="00AF02A5" w:rsidP="00AF02A5">
      <w:pPr>
        <w:numPr>
          <w:ilvl w:val="0"/>
          <w:numId w:val="1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Titre du projet</w:t>
      </w:r>
    </w:p>
    <w:p w:rsidR="00AF02A5" w:rsidRDefault="00AF02A5" w:rsidP="00AF02A5">
      <w:pPr>
        <w:numPr>
          <w:ilvl w:val="0"/>
          <w:numId w:val="1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Acteur/établissement porteur du projet</w:t>
      </w:r>
    </w:p>
    <w:p w:rsidR="00AF02A5" w:rsidRDefault="00AF02A5" w:rsidP="00AF02A5">
      <w:pPr>
        <w:numPr>
          <w:ilvl w:val="0"/>
          <w:numId w:val="1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Acteurs partenaires du projet</w:t>
      </w:r>
    </w:p>
    <w:p w:rsidR="00AF02A5" w:rsidRDefault="00AF02A5" w:rsidP="00AF02A5">
      <w:pPr>
        <w:numPr>
          <w:ilvl w:val="0"/>
          <w:numId w:val="1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Orientations du fonds dans lesquelles s’inscrit ce projet </w:t>
      </w:r>
    </w:p>
    <w:p w:rsidR="00AF02A5" w:rsidRDefault="00AF02A5" w:rsidP="00AF02A5">
      <w:pPr>
        <w:numPr>
          <w:ilvl w:val="0"/>
          <w:numId w:val="1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Résumé du projet et mots-clefs</w:t>
      </w:r>
    </w:p>
    <w:p w:rsidR="00AF02A5" w:rsidRDefault="00AF02A5" w:rsidP="00AF02A5"/>
    <w:p w:rsidR="00AF02A5" w:rsidRPr="00AF02A5" w:rsidRDefault="00AF02A5" w:rsidP="00AF02A5">
      <w:pPr>
        <w:rPr>
          <w:rFonts w:ascii="Calibri" w:hAnsi="Calibri" w:cs="Calibri"/>
          <w:b/>
          <w:szCs w:val="22"/>
        </w:rPr>
      </w:pPr>
      <w:r w:rsidRPr="00AF02A5">
        <w:rPr>
          <w:rFonts w:ascii="Calibri" w:hAnsi="Calibri" w:cs="Calibri"/>
          <w:b/>
          <w:szCs w:val="22"/>
        </w:rPr>
        <w:t>2. Description du projet</w:t>
      </w:r>
    </w:p>
    <w:p w:rsidR="00AF02A5" w:rsidRDefault="00AF02A5" w:rsidP="00AF02A5">
      <w:pPr>
        <w:numPr>
          <w:ilvl w:val="0"/>
          <w:numId w:val="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Contexte et objectifs</w:t>
      </w:r>
    </w:p>
    <w:p w:rsidR="00AF02A5" w:rsidRDefault="00AF02A5" w:rsidP="00AF02A5">
      <w:pPr>
        <w:numPr>
          <w:ilvl w:val="0"/>
          <w:numId w:val="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Articulation avec les orientations de la politique régionale de santé</w:t>
      </w:r>
    </w:p>
    <w:p w:rsidR="00AF02A5" w:rsidRDefault="00AF02A5" w:rsidP="00AF02A5">
      <w:pPr>
        <w:numPr>
          <w:ilvl w:val="0"/>
          <w:numId w:val="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Apports attendus</w:t>
      </w:r>
    </w:p>
    <w:p w:rsidR="00AF02A5" w:rsidRDefault="00AF02A5" w:rsidP="00AF02A5">
      <w:pPr>
        <w:numPr>
          <w:ilvl w:val="0"/>
          <w:numId w:val="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Caractère innovant du projet</w:t>
      </w:r>
    </w:p>
    <w:p w:rsidR="00AF02A5" w:rsidRDefault="00AF02A5" w:rsidP="00AF02A5">
      <w:pPr>
        <w:numPr>
          <w:ilvl w:val="0"/>
          <w:numId w:val="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Potentiel de transférabilité du projet</w:t>
      </w:r>
    </w:p>
    <w:p w:rsidR="00AF02A5" w:rsidRDefault="00AF02A5" w:rsidP="00AF02A5">
      <w:pPr>
        <w:numPr>
          <w:ilvl w:val="0"/>
          <w:numId w:val="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Place des aidants et des usagers en santé mentale</w:t>
      </w:r>
    </w:p>
    <w:p w:rsidR="00AF02A5" w:rsidRDefault="00AF02A5" w:rsidP="00AF02A5">
      <w:pPr>
        <w:numPr>
          <w:ilvl w:val="0"/>
          <w:numId w:val="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Existence d’une étude pilote</w:t>
      </w:r>
    </w:p>
    <w:p w:rsidR="00AF02A5" w:rsidRDefault="00AF02A5" w:rsidP="00AF02A5"/>
    <w:p w:rsidR="00AF02A5" w:rsidRDefault="00AF02A5" w:rsidP="00AF02A5">
      <w:pPr>
        <w:rPr>
          <w:rFonts w:ascii="Calibri" w:hAnsi="Calibri" w:cs="Calibri"/>
          <w:b/>
          <w:szCs w:val="22"/>
        </w:rPr>
      </w:pPr>
      <w:r w:rsidRPr="00AF02A5">
        <w:rPr>
          <w:rFonts w:ascii="Calibri" w:hAnsi="Calibri" w:cs="Calibri"/>
          <w:b/>
          <w:szCs w:val="22"/>
        </w:rPr>
        <w:t xml:space="preserve">3. Planification du projet : </w:t>
      </w:r>
    </w:p>
    <w:p w:rsidR="00AF02A5" w:rsidRPr="00AF02A5" w:rsidRDefault="00AF02A5" w:rsidP="00AF02A5">
      <w:pPr>
        <w:pStyle w:val="Paragraphedeliste"/>
        <w:numPr>
          <w:ilvl w:val="0"/>
          <w:numId w:val="5"/>
        </w:numPr>
        <w:rPr>
          <w:rFonts w:ascii="Calibri" w:hAnsi="Calibri" w:cs="Calibri"/>
          <w:szCs w:val="22"/>
        </w:rPr>
      </w:pPr>
      <w:r w:rsidRPr="00AF02A5">
        <w:rPr>
          <w:rFonts w:ascii="Calibri" w:hAnsi="Calibri" w:cs="Calibri"/>
          <w:szCs w:val="22"/>
        </w:rPr>
        <w:t>Gouvernance</w:t>
      </w:r>
    </w:p>
    <w:p w:rsidR="00AF02A5" w:rsidRPr="00AF02A5" w:rsidRDefault="00AF02A5" w:rsidP="00AF02A5">
      <w:pPr>
        <w:pStyle w:val="Paragraphedeliste"/>
        <w:numPr>
          <w:ilvl w:val="0"/>
          <w:numId w:val="5"/>
        </w:numPr>
        <w:rPr>
          <w:rFonts w:ascii="Calibri" w:hAnsi="Calibri" w:cs="Calibri"/>
          <w:szCs w:val="22"/>
        </w:rPr>
      </w:pPr>
      <w:r w:rsidRPr="00AF02A5">
        <w:rPr>
          <w:rFonts w:ascii="Calibri" w:hAnsi="Calibri" w:cs="Calibri"/>
          <w:szCs w:val="22"/>
        </w:rPr>
        <w:t>Calendrier</w:t>
      </w:r>
    </w:p>
    <w:p w:rsidR="00AF02A5" w:rsidRPr="00AF02A5" w:rsidRDefault="00AF02A5" w:rsidP="00AF02A5">
      <w:pPr>
        <w:pStyle w:val="Paragraphedeliste"/>
        <w:numPr>
          <w:ilvl w:val="0"/>
          <w:numId w:val="5"/>
        </w:numPr>
        <w:rPr>
          <w:rFonts w:ascii="Calibri" w:hAnsi="Calibri" w:cs="Calibri"/>
          <w:szCs w:val="22"/>
        </w:rPr>
      </w:pPr>
      <w:r w:rsidRPr="00AF02A5">
        <w:rPr>
          <w:rFonts w:ascii="Calibri" w:hAnsi="Calibri" w:cs="Calibri"/>
          <w:szCs w:val="22"/>
        </w:rPr>
        <w:t>Modalités de suivi et d’évaluation dont indicateurs</w:t>
      </w:r>
    </w:p>
    <w:p w:rsidR="00AF02A5" w:rsidRDefault="00AF02A5" w:rsidP="00AF02A5">
      <w:pPr>
        <w:rPr>
          <w:rFonts w:ascii="Calibri Light" w:hAnsi="Calibri Light"/>
          <w:b/>
          <w:szCs w:val="22"/>
        </w:rPr>
      </w:pPr>
    </w:p>
    <w:p w:rsidR="00AF02A5" w:rsidRPr="00AF02A5" w:rsidRDefault="00AF02A5" w:rsidP="00AF02A5">
      <w:pPr>
        <w:rPr>
          <w:rFonts w:ascii="Calibri" w:hAnsi="Calibri" w:cs="Calibri"/>
          <w:b/>
          <w:szCs w:val="22"/>
        </w:rPr>
      </w:pPr>
      <w:r w:rsidRPr="00AF02A5">
        <w:rPr>
          <w:rFonts w:ascii="Calibri" w:hAnsi="Calibri" w:cs="Calibri"/>
          <w:b/>
          <w:szCs w:val="22"/>
        </w:rPr>
        <w:t>4. Financement du projet (fiche financière)</w:t>
      </w:r>
    </w:p>
    <w:p w:rsidR="00AF02A5" w:rsidRDefault="00AF02A5" w:rsidP="00AF02A5">
      <w:pPr>
        <w:numPr>
          <w:ilvl w:val="0"/>
          <w:numId w:val="3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Cofinancements / pérennisation du projet au-delà de l’expérimentation</w:t>
      </w:r>
    </w:p>
    <w:p w:rsidR="00AF02A5" w:rsidRDefault="00AF02A5" w:rsidP="00AF02A5">
      <w:pPr>
        <w:numPr>
          <w:ilvl w:val="0"/>
          <w:numId w:val="3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Besoins en ressources humaines</w:t>
      </w:r>
    </w:p>
    <w:p w:rsidR="00AF02A5" w:rsidRDefault="00AF02A5" w:rsidP="00AF02A5">
      <w:pPr>
        <w:numPr>
          <w:ilvl w:val="0"/>
          <w:numId w:val="3"/>
        </w:numPr>
        <w:rPr>
          <w:i/>
        </w:rPr>
      </w:pPr>
      <w:r>
        <w:rPr>
          <w:rFonts w:ascii="Calibri" w:hAnsi="Calibri" w:cs="Calibri"/>
          <w:szCs w:val="22"/>
        </w:rPr>
        <w:t xml:space="preserve">Besoins d’investissements à réaliser sur les infrastructures, les équipements et les solutions </w:t>
      </w:r>
    </w:p>
    <w:p w:rsidR="00AF02A5" w:rsidRDefault="00AF02A5" w:rsidP="00AF02A5">
      <w:pPr>
        <w:rPr>
          <w:i/>
        </w:rPr>
      </w:pPr>
    </w:p>
    <w:p w:rsidR="007F381D" w:rsidRDefault="007F381D" w:rsidP="00AF02A5">
      <w:pPr>
        <w:rPr>
          <w:i/>
        </w:rPr>
      </w:pPr>
    </w:p>
    <w:p w:rsidR="00AF02A5" w:rsidRPr="00AF02A5" w:rsidRDefault="00AF02A5" w:rsidP="00AF02A5">
      <w:pPr>
        <w:rPr>
          <w:rFonts w:ascii="Calibri" w:hAnsi="Calibri" w:cs="Calibri"/>
          <w:b/>
          <w:szCs w:val="22"/>
        </w:rPr>
      </w:pPr>
      <w:r w:rsidRPr="00AF02A5">
        <w:rPr>
          <w:rFonts w:ascii="Calibri" w:hAnsi="Calibri" w:cs="Calibri"/>
          <w:b/>
          <w:szCs w:val="22"/>
        </w:rPr>
        <w:t>5. Autre(s) élément(s)  permettant d’apprécier le caractère innovant du projet pour le territoire</w:t>
      </w:r>
    </w:p>
    <w:p w:rsidR="00AF02A5" w:rsidRDefault="00AF02A5" w:rsidP="00AF02A5">
      <w:pPr>
        <w:pStyle w:val="Standard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F381D" w:rsidRDefault="007F381D" w:rsidP="00AF02A5">
      <w:pPr>
        <w:pStyle w:val="Standard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AF02A5" w:rsidRDefault="00AF02A5">
      <w:pPr>
        <w:rPr>
          <w:rFonts w:asciiTheme="minorHAnsi" w:hAnsiTheme="minorHAnsi"/>
          <w:b/>
        </w:rPr>
      </w:pPr>
      <w:r w:rsidRPr="00AF02A5">
        <w:rPr>
          <w:rFonts w:asciiTheme="minorHAnsi" w:hAnsiTheme="minorHAnsi"/>
          <w:b/>
        </w:rPr>
        <w:t>6. Fiche financière</w:t>
      </w:r>
    </w:p>
    <w:p w:rsidR="007F381D" w:rsidRDefault="007F381D">
      <w:pPr>
        <w:rPr>
          <w:rFonts w:asciiTheme="minorHAnsi" w:hAnsiTheme="minorHAnsi"/>
          <w:b/>
        </w:rPr>
      </w:pPr>
    </w:p>
    <w:p w:rsidR="007F381D" w:rsidRDefault="007F381D">
      <w:pPr>
        <w:rPr>
          <w:rFonts w:asciiTheme="minorHAnsi" w:hAnsiTheme="minorHAnsi"/>
          <w:b/>
        </w:rPr>
      </w:pPr>
    </w:p>
    <w:p w:rsidR="007F381D" w:rsidRDefault="007F381D">
      <w:pPr>
        <w:rPr>
          <w:rFonts w:asciiTheme="minorHAnsi" w:hAnsiTheme="minorHAnsi"/>
          <w:b/>
        </w:rPr>
      </w:pPr>
    </w:p>
    <w:p w:rsidR="007F381D" w:rsidRDefault="007F381D">
      <w:pPr>
        <w:rPr>
          <w:rFonts w:asciiTheme="minorHAnsi" w:hAnsiTheme="minorHAnsi"/>
          <w:b/>
        </w:rPr>
      </w:pPr>
    </w:p>
    <w:p w:rsidR="007F381D" w:rsidRPr="00AF02A5" w:rsidRDefault="007F381D">
      <w:pPr>
        <w:rPr>
          <w:rFonts w:asciiTheme="minorHAnsi" w:hAnsiTheme="minorHAnsi"/>
          <w:b/>
        </w:rPr>
      </w:pPr>
    </w:p>
    <w:p w:rsidR="00AF02A5" w:rsidRDefault="00AF02A5" w:rsidP="00AF02A5">
      <w:pPr>
        <w:pStyle w:val="Standard"/>
        <w:ind w:left="-284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7F381D" w:rsidRPr="008F000D" w:rsidRDefault="007F381D" w:rsidP="007F381D">
      <w:pPr>
        <w:pStyle w:val="Standard"/>
        <w:jc w:val="center"/>
        <w:rPr>
          <w:rFonts w:ascii="Arial" w:hAnsi="Arial" w:cs="Arial"/>
          <w:sz w:val="20"/>
          <w:szCs w:val="20"/>
        </w:rPr>
        <w:sectPr w:rsidR="007F381D" w:rsidRPr="008F000D" w:rsidSect="007F381D">
          <w:pgSz w:w="11906" w:h="16838"/>
          <w:pgMar w:top="958" w:right="1134" w:bottom="851" w:left="1134" w:header="720" w:footer="340" w:gutter="0"/>
          <w:cols w:space="720"/>
          <w:titlePg/>
          <w:docGrid w:linePitch="299"/>
        </w:sectPr>
      </w:pPr>
    </w:p>
    <w:p w:rsidR="007F381D" w:rsidRPr="007F381D" w:rsidRDefault="007F381D" w:rsidP="00AF02A5">
      <w:pPr>
        <w:pStyle w:val="Standard"/>
        <w:ind w:left="-284"/>
        <w:jc w:val="center"/>
        <w:rPr>
          <w:rFonts w:ascii="Calibri" w:hAnsi="Calibri" w:cs="Calibri"/>
          <w:b/>
          <w:sz w:val="2"/>
          <w:szCs w:val="22"/>
          <w:u w:val="single"/>
        </w:rPr>
      </w:pPr>
    </w:p>
    <w:tbl>
      <w:tblPr>
        <w:tblpPr w:leftFromText="141" w:rightFromText="141" w:vertAnchor="text" w:tblpX="-569" w:tblpY="1"/>
        <w:tblOverlap w:val="never"/>
        <w:tblW w:w="15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4820"/>
        <w:gridCol w:w="2551"/>
        <w:gridCol w:w="1418"/>
        <w:gridCol w:w="1275"/>
        <w:gridCol w:w="1134"/>
        <w:gridCol w:w="1467"/>
      </w:tblGrid>
      <w:tr w:rsidR="00AF02A5" w:rsidTr="007F381D">
        <w:trPr>
          <w:trHeight w:val="122"/>
        </w:trPr>
        <w:tc>
          <w:tcPr>
            <w:tcW w:w="3047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4820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fr-FR"/>
              </w:rPr>
              <w:t xml:space="preserve">FICHE FINANCIÈRE </w:t>
            </w:r>
          </w:p>
        </w:tc>
        <w:tc>
          <w:tcPr>
            <w:tcW w:w="2551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67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</w:tr>
      <w:tr w:rsidR="00AF02A5" w:rsidTr="007F381D">
        <w:trPr>
          <w:trHeight w:val="122"/>
        </w:trPr>
        <w:tc>
          <w:tcPr>
            <w:tcW w:w="3047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7371" w:type="dxa"/>
            <w:gridSpan w:val="2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fr-FR"/>
              </w:rPr>
              <w:t>Appel à projets Fonds d'innovation en psychiatrie - 2020</w:t>
            </w:r>
          </w:p>
        </w:tc>
        <w:tc>
          <w:tcPr>
            <w:tcW w:w="1418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67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</w:tr>
      <w:tr w:rsidR="00AF02A5" w:rsidTr="007F381D">
        <w:trPr>
          <w:trHeight w:val="122"/>
        </w:trPr>
        <w:tc>
          <w:tcPr>
            <w:tcW w:w="3047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4820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67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</w:tr>
      <w:tr w:rsidR="00AF02A5" w:rsidTr="007F381D">
        <w:trPr>
          <w:trHeight w:val="245"/>
        </w:trPr>
        <w:tc>
          <w:tcPr>
            <w:tcW w:w="3047" w:type="dxa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0070C0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0070C0"/>
                <w:szCs w:val="22"/>
                <w:lang w:eastAsia="fr-FR"/>
              </w:rPr>
              <w:t>Projet :</w:t>
            </w:r>
          </w:p>
        </w:tc>
        <w:tc>
          <w:tcPr>
            <w:tcW w:w="4820" w:type="dxa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i/>
                <w:iCs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i/>
                <w:iCs/>
                <w:szCs w:val="22"/>
                <w:lang w:eastAsia="fr-FR"/>
              </w:rPr>
              <w:t>nom du projet</w:t>
            </w:r>
          </w:p>
        </w:tc>
        <w:tc>
          <w:tcPr>
            <w:tcW w:w="2551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67" w:type="dxa"/>
            <w:noWrap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</w:tr>
      <w:tr w:rsidR="00AF02A5" w:rsidTr="007F381D">
        <w:trPr>
          <w:trHeight w:val="97"/>
        </w:trPr>
        <w:tc>
          <w:tcPr>
            <w:tcW w:w="3047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4820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67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</w:tr>
      <w:tr w:rsidR="007F381D" w:rsidTr="007F381D">
        <w:trPr>
          <w:trHeight w:val="245"/>
        </w:trPr>
        <w:tc>
          <w:tcPr>
            <w:tcW w:w="3047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4820" w:type="dxa"/>
            <w:shd w:val="clear" w:color="auto" w:fill="3C4693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Descriptif</w:t>
            </w:r>
          </w:p>
        </w:tc>
        <w:tc>
          <w:tcPr>
            <w:tcW w:w="2551" w:type="dxa"/>
            <w:shd w:val="clear" w:color="auto" w:fill="3C4693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Structures concernées</w:t>
            </w:r>
          </w:p>
        </w:tc>
        <w:tc>
          <w:tcPr>
            <w:tcW w:w="1418" w:type="dxa"/>
            <w:shd w:val="clear" w:color="auto" w:fill="3C4693"/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Nbre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 xml:space="preserve"> de jrs</w:t>
            </w:r>
          </w:p>
        </w:tc>
        <w:tc>
          <w:tcPr>
            <w:tcW w:w="1275" w:type="dxa"/>
            <w:shd w:val="clear" w:color="auto" w:fill="3C4693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HT</w:t>
            </w:r>
          </w:p>
        </w:tc>
        <w:tc>
          <w:tcPr>
            <w:tcW w:w="1134" w:type="dxa"/>
            <w:shd w:val="clear" w:color="auto" w:fill="3C4693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TTC</w:t>
            </w:r>
          </w:p>
        </w:tc>
        <w:tc>
          <w:tcPr>
            <w:tcW w:w="1467" w:type="dxa"/>
            <w:shd w:val="clear" w:color="auto" w:fill="3C4693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Budget sollicité</w:t>
            </w:r>
          </w:p>
        </w:tc>
      </w:tr>
      <w:tr w:rsidR="00AF02A5" w:rsidTr="007F381D">
        <w:trPr>
          <w:trHeight w:val="97"/>
        </w:trPr>
        <w:tc>
          <w:tcPr>
            <w:tcW w:w="3047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4820" w:type="dxa"/>
            <w:noWrap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2551" w:type="dxa"/>
            <w:noWrap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  <w:t>(Toutes ; CH ; MSP …)</w:t>
            </w:r>
          </w:p>
        </w:tc>
        <w:tc>
          <w:tcPr>
            <w:tcW w:w="1418" w:type="dxa"/>
            <w:noWrap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  <w:t>sur 12 mois</w:t>
            </w:r>
          </w:p>
        </w:tc>
        <w:tc>
          <w:tcPr>
            <w:tcW w:w="1275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67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</w:tr>
      <w:tr w:rsidR="00AF02A5" w:rsidTr="007F381D">
        <w:trPr>
          <w:trHeight w:val="97"/>
        </w:trPr>
        <w:tc>
          <w:tcPr>
            <w:tcW w:w="3047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7371" w:type="dxa"/>
            <w:gridSpan w:val="2"/>
            <w:noWrap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(pilotage, appui, conduite du changement, temps personnel, </w:t>
            </w:r>
            <w:proofErr w:type="spellStart"/>
            <w:r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  <w:t>etc</w:t>
            </w:r>
            <w:proofErr w:type="spellEnd"/>
            <w:r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 ….)</w:t>
            </w:r>
          </w:p>
        </w:tc>
        <w:tc>
          <w:tcPr>
            <w:tcW w:w="1418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67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</w:tr>
      <w:tr w:rsidR="00AF02A5" w:rsidTr="007F381D">
        <w:trPr>
          <w:trHeight w:val="97"/>
        </w:trPr>
        <w:tc>
          <w:tcPr>
            <w:tcW w:w="3047" w:type="dxa"/>
            <w:shd w:val="clear" w:color="auto" w:fill="C3C7E7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Ressources humaines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Besoin RH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AF02A5" w:rsidTr="007F381D">
        <w:trPr>
          <w:trHeight w:val="97"/>
        </w:trPr>
        <w:tc>
          <w:tcPr>
            <w:tcW w:w="3047" w:type="dxa"/>
            <w:shd w:val="clear" w:color="auto" w:fill="C3C7E7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Besoin RH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AF02A5" w:rsidTr="007F381D">
        <w:trPr>
          <w:trHeight w:val="97"/>
        </w:trPr>
        <w:tc>
          <w:tcPr>
            <w:tcW w:w="3047" w:type="dxa"/>
            <w:shd w:val="clear" w:color="auto" w:fill="C3C7E7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Besoin RH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AF02A5" w:rsidTr="007F381D">
        <w:trPr>
          <w:trHeight w:val="97"/>
        </w:trPr>
        <w:tc>
          <w:tcPr>
            <w:tcW w:w="3047" w:type="dxa"/>
            <w:shd w:val="clear" w:color="auto" w:fill="C3C7E7"/>
            <w:noWrap/>
            <w:vAlign w:val="bottom"/>
            <w:hideMark/>
          </w:tcPr>
          <w:p w:rsidR="00AF02A5" w:rsidRDefault="00AF02A5" w:rsidP="007F381D">
            <w:pPr>
              <w:suppressAutoHyphens w:val="0"/>
              <w:ind w:right="213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Besoin RH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AF02A5" w:rsidTr="007F381D">
        <w:trPr>
          <w:trHeight w:val="97"/>
        </w:trPr>
        <w:tc>
          <w:tcPr>
            <w:tcW w:w="3047" w:type="dxa"/>
            <w:shd w:val="clear" w:color="auto" w:fill="C3C7E7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Besoin RH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AF02A5" w:rsidTr="007F381D">
        <w:trPr>
          <w:trHeight w:val="97"/>
        </w:trPr>
        <w:tc>
          <w:tcPr>
            <w:tcW w:w="3047" w:type="dxa"/>
            <w:shd w:val="clear" w:color="auto" w:fill="C3C7E7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Besoin RH 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7F381D" w:rsidTr="007F381D">
        <w:trPr>
          <w:trHeight w:val="97"/>
        </w:trPr>
        <w:tc>
          <w:tcPr>
            <w:tcW w:w="3047" w:type="dxa"/>
            <w:shd w:val="clear" w:color="auto" w:fill="C3C7E7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Total Ressources humaines</w:t>
            </w:r>
          </w:p>
        </w:tc>
        <w:tc>
          <w:tcPr>
            <w:tcW w:w="4820" w:type="dxa"/>
            <w:shd w:val="clear" w:color="auto" w:fill="C3C7E7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  <w:t> </w:t>
            </w:r>
          </w:p>
        </w:tc>
        <w:tc>
          <w:tcPr>
            <w:tcW w:w="2551" w:type="dxa"/>
            <w:shd w:val="clear" w:color="auto" w:fill="C3C7E7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  <w:t> </w:t>
            </w:r>
          </w:p>
        </w:tc>
        <w:tc>
          <w:tcPr>
            <w:tcW w:w="1418" w:type="dxa"/>
            <w:shd w:val="clear" w:color="auto" w:fill="C3C7E7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0</w:t>
            </w:r>
          </w:p>
        </w:tc>
        <w:tc>
          <w:tcPr>
            <w:tcW w:w="1275" w:type="dxa"/>
            <w:shd w:val="clear" w:color="auto" w:fill="C3C7E7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 xml:space="preserve">          -   € </w:t>
            </w:r>
          </w:p>
        </w:tc>
        <w:tc>
          <w:tcPr>
            <w:tcW w:w="1134" w:type="dxa"/>
            <w:shd w:val="clear" w:color="auto" w:fill="C3C7E7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 xml:space="preserve">          -   € </w:t>
            </w:r>
          </w:p>
        </w:tc>
        <w:tc>
          <w:tcPr>
            <w:tcW w:w="1467" w:type="dxa"/>
            <w:shd w:val="clear" w:color="auto" w:fill="C3C7E7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 xml:space="preserve">                       -   € </w:t>
            </w:r>
          </w:p>
        </w:tc>
      </w:tr>
      <w:tr w:rsidR="00AF02A5" w:rsidTr="007F381D">
        <w:trPr>
          <w:trHeight w:val="87"/>
        </w:trPr>
        <w:tc>
          <w:tcPr>
            <w:tcW w:w="3047" w:type="dxa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4820" w:type="dxa"/>
            <w:noWrap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  <w:t>(coûts infrastructures ; équipement ; solutions logicielles...)</w:t>
            </w:r>
          </w:p>
        </w:tc>
        <w:tc>
          <w:tcPr>
            <w:tcW w:w="2551" w:type="dxa"/>
            <w:noWrap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18" w:type="dxa"/>
            <w:noWrap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275" w:type="dxa"/>
            <w:noWrap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67" w:type="dxa"/>
            <w:noWrap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</w:tr>
      <w:tr w:rsidR="00AF02A5" w:rsidTr="007F381D">
        <w:trPr>
          <w:trHeight w:val="97"/>
        </w:trPr>
        <w:tc>
          <w:tcPr>
            <w:tcW w:w="3047" w:type="dxa"/>
            <w:shd w:val="clear" w:color="auto" w:fill="7F88CB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Composants techniques et organisationnelles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Coût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AF02A5" w:rsidTr="007F381D">
        <w:trPr>
          <w:trHeight w:val="97"/>
        </w:trPr>
        <w:tc>
          <w:tcPr>
            <w:tcW w:w="3047" w:type="dxa"/>
            <w:shd w:val="clear" w:color="auto" w:fill="7F88CB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i/>
                <w:iCs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i/>
                <w:iCs/>
                <w:szCs w:val="22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Coût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AF02A5" w:rsidTr="007F381D">
        <w:trPr>
          <w:trHeight w:val="97"/>
        </w:trPr>
        <w:tc>
          <w:tcPr>
            <w:tcW w:w="3047" w:type="dxa"/>
            <w:shd w:val="clear" w:color="auto" w:fill="7F88CB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Coût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AF02A5" w:rsidTr="007F381D">
        <w:trPr>
          <w:trHeight w:val="97"/>
        </w:trPr>
        <w:tc>
          <w:tcPr>
            <w:tcW w:w="3047" w:type="dxa"/>
            <w:shd w:val="clear" w:color="auto" w:fill="7F88CB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Coût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AF02A5" w:rsidTr="007F381D">
        <w:trPr>
          <w:trHeight w:val="97"/>
        </w:trPr>
        <w:tc>
          <w:tcPr>
            <w:tcW w:w="3047" w:type="dxa"/>
            <w:shd w:val="clear" w:color="auto" w:fill="7F88CB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Coût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AF02A5" w:rsidTr="007F381D">
        <w:trPr>
          <w:trHeight w:val="97"/>
        </w:trPr>
        <w:tc>
          <w:tcPr>
            <w:tcW w:w="3047" w:type="dxa"/>
            <w:shd w:val="clear" w:color="auto" w:fill="7F88CB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Coût 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7F381D" w:rsidTr="007F381D">
        <w:trPr>
          <w:trHeight w:val="97"/>
        </w:trPr>
        <w:tc>
          <w:tcPr>
            <w:tcW w:w="3047" w:type="dxa"/>
            <w:shd w:val="clear" w:color="auto" w:fill="7F88CB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Total composants techniques</w:t>
            </w:r>
          </w:p>
        </w:tc>
        <w:tc>
          <w:tcPr>
            <w:tcW w:w="4820" w:type="dxa"/>
            <w:shd w:val="clear" w:color="auto" w:fill="7F88CB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  <w:t> </w:t>
            </w:r>
          </w:p>
        </w:tc>
        <w:tc>
          <w:tcPr>
            <w:tcW w:w="2551" w:type="dxa"/>
            <w:shd w:val="clear" w:color="auto" w:fill="7F88CB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l2br w:val="single" w:sz="4" w:space="0" w:color="595959"/>
              <w:tr2bl w:val="single" w:sz="4" w:space="0" w:color="595959"/>
            </w:tcBorders>
            <w:shd w:val="clear" w:color="auto" w:fill="7F88CB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shd w:val="clear" w:color="auto" w:fill="7F88CB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 xml:space="preserve">          -   € </w:t>
            </w:r>
          </w:p>
        </w:tc>
        <w:tc>
          <w:tcPr>
            <w:tcW w:w="1134" w:type="dxa"/>
            <w:shd w:val="clear" w:color="auto" w:fill="7F88CB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 xml:space="preserve">          -   € </w:t>
            </w:r>
          </w:p>
        </w:tc>
        <w:tc>
          <w:tcPr>
            <w:tcW w:w="1467" w:type="dxa"/>
            <w:shd w:val="clear" w:color="auto" w:fill="7F88CB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 xml:space="preserve">                       -   </w:t>
            </w: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lastRenderedPageBreak/>
              <w:t xml:space="preserve">€ </w:t>
            </w:r>
          </w:p>
        </w:tc>
      </w:tr>
      <w:tr w:rsidR="007F381D" w:rsidTr="007F381D">
        <w:trPr>
          <w:trHeight w:val="97"/>
        </w:trPr>
        <w:tc>
          <w:tcPr>
            <w:tcW w:w="3047" w:type="dxa"/>
            <w:shd w:val="clear" w:color="auto" w:fill="3C4693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lastRenderedPageBreak/>
              <w:t>Total général</w:t>
            </w:r>
          </w:p>
        </w:tc>
        <w:tc>
          <w:tcPr>
            <w:tcW w:w="4820" w:type="dxa"/>
            <w:shd w:val="clear" w:color="auto" w:fill="3C4693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 </w:t>
            </w:r>
          </w:p>
        </w:tc>
        <w:tc>
          <w:tcPr>
            <w:tcW w:w="2551" w:type="dxa"/>
            <w:shd w:val="clear" w:color="auto" w:fill="3C4693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 </w:t>
            </w:r>
          </w:p>
        </w:tc>
        <w:tc>
          <w:tcPr>
            <w:tcW w:w="1418" w:type="dxa"/>
            <w:shd w:val="clear" w:color="auto" w:fill="3C4693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0</w:t>
            </w:r>
          </w:p>
        </w:tc>
        <w:tc>
          <w:tcPr>
            <w:tcW w:w="1275" w:type="dxa"/>
            <w:shd w:val="clear" w:color="auto" w:fill="3C4693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0</w:t>
            </w:r>
          </w:p>
        </w:tc>
        <w:tc>
          <w:tcPr>
            <w:tcW w:w="1134" w:type="dxa"/>
            <w:shd w:val="clear" w:color="auto" w:fill="3C4693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0</w:t>
            </w:r>
          </w:p>
        </w:tc>
        <w:tc>
          <w:tcPr>
            <w:tcW w:w="1467" w:type="dxa"/>
            <w:shd w:val="clear" w:color="auto" w:fill="3C4693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0</w:t>
            </w:r>
          </w:p>
        </w:tc>
      </w:tr>
    </w:tbl>
    <w:p w:rsidR="007F381D" w:rsidRDefault="007F381D">
      <w:pPr>
        <w:sectPr w:rsidR="007F381D" w:rsidSect="00AF02A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F02A5" w:rsidRDefault="00AF02A5"/>
    <w:sectPr w:rsidR="00AF02A5" w:rsidSect="00AF02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B45"/>
    <w:multiLevelType w:val="hybridMultilevel"/>
    <w:tmpl w:val="3EF0C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6312"/>
    <w:multiLevelType w:val="hybridMultilevel"/>
    <w:tmpl w:val="F94CA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22F13"/>
    <w:multiLevelType w:val="hybridMultilevel"/>
    <w:tmpl w:val="4EE40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75AC5"/>
    <w:multiLevelType w:val="hybridMultilevel"/>
    <w:tmpl w:val="072A4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A5"/>
    <w:rsid w:val="007F381D"/>
    <w:rsid w:val="00A81A25"/>
    <w:rsid w:val="00AF02A5"/>
    <w:rsid w:val="00B32CE3"/>
    <w:rsid w:val="00CB6678"/>
    <w:rsid w:val="00DB293E"/>
    <w:rsid w:val="00F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A5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AF02A5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02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2A5"/>
    <w:rPr>
      <w:rFonts w:ascii="Tahoma" w:eastAsia="Times New Roma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AF02A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F02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A5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AF02A5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02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2A5"/>
    <w:rPr>
      <w:rFonts w:ascii="Tahoma" w:eastAsia="Times New Roma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AF02A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F0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S-CVL-OFFRE-DE-SOINS@ars.sante.fr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65E5-8F06-4563-822F-D6954611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ecarreau</dc:creator>
  <cp:lastModifiedBy>schatelin</cp:lastModifiedBy>
  <cp:revision>2</cp:revision>
  <dcterms:created xsi:type="dcterms:W3CDTF">2020-08-27T06:05:00Z</dcterms:created>
  <dcterms:modified xsi:type="dcterms:W3CDTF">2020-08-27T06:05:00Z</dcterms:modified>
</cp:coreProperties>
</file>